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D3A" w:rsidRPr="00115699" w:rsidRDefault="007C6D3A" w:rsidP="007C6D3A">
      <w:pPr>
        <w:tabs>
          <w:tab w:val="left" w:pos="1871"/>
          <w:tab w:val="left" w:pos="3407"/>
          <w:tab w:val="left" w:pos="4949"/>
          <w:tab w:val="left" w:pos="6599"/>
        </w:tabs>
        <w:rPr>
          <w:rFonts w:ascii="Times New Roman" w:eastAsia="宋体" w:hAnsi="宋体"/>
        </w:rPr>
      </w:pPr>
    </w:p>
    <w:p w:rsidR="007C6D3A" w:rsidRPr="00115699" w:rsidRDefault="007C6D3A" w:rsidP="007C6D3A">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83" name="1H.eps" descr="id:2147490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547" w:type="pct"/>
        <w:jc w:val="center"/>
        <w:tblBorders>
          <w:top w:val="single" w:sz="18" w:space="0" w:color="auto"/>
          <w:left w:val="single" w:sz="18" w:space="0" w:color="auto"/>
          <w:bottom w:val="single" w:sz="18" w:space="0" w:color="auto"/>
          <w:right w:val="single" w:sz="18" w:space="0" w:color="auto"/>
        </w:tblBorders>
        <w:tblLook w:val="04A0"/>
      </w:tblPr>
      <w:tblGrid>
        <w:gridCol w:w="2584"/>
      </w:tblGrid>
      <w:tr w:rsidR="007C6D3A" w:rsidRPr="00115699" w:rsidTr="00680B55">
        <w:trPr>
          <w:jc w:val="center"/>
        </w:trPr>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84"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专题六</w:t>
            </w:r>
            <w:r w:rsidRPr="00115699">
              <w:rPr>
                <w:rFonts w:ascii="Times New Roman" w:eastAsia="宋体" w:hAnsi="宋体"/>
                <w:sz w:val="18"/>
              </w:rPr>
              <w:t xml:space="preserve">　</w:t>
            </w:r>
            <w:r w:rsidRPr="00115699">
              <w:rPr>
                <w:rFonts w:ascii="Times New Roman" w:eastAsia="宋体" w:hAnsi="宋体"/>
                <w:b/>
                <w:sz w:val="18"/>
              </w:rPr>
              <w:t>名句名篇默写</w:t>
            </w:r>
          </w:p>
        </w:tc>
      </w:tr>
    </w:tbl>
    <w:p w:rsidR="007C6D3A" w:rsidRPr="00115699" w:rsidRDefault="007C6D3A" w:rsidP="007C6D3A">
      <w:pPr>
        <w:tabs>
          <w:tab w:val="left" w:pos="1871"/>
          <w:tab w:val="left" w:pos="3407"/>
          <w:tab w:val="left" w:pos="4949"/>
          <w:tab w:val="left" w:pos="6599"/>
        </w:tabs>
        <w:rPr>
          <w:rFonts w:ascii="Times New Roman" w:eastAsia="宋体" w:hAnsi="宋体"/>
        </w:rPr>
      </w:pPr>
    </w:p>
    <w:p w:rsidR="007C6D3A" w:rsidRPr="00115699" w:rsidRDefault="007C6D3A" w:rsidP="007C6D3A">
      <w:pPr>
        <w:tabs>
          <w:tab w:val="left" w:pos="1871"/>
          <w:tab w:val="left" w:pos="3407"/>
          <w:tab w:val="left" w:pos="4949"/>
          <w:tab w:val="left" w:pos="6599"/>
        </w:tabs>
        <w:rPr>
          <w:rFonts w:ascii="Times New Roman" w:eastAsia="宋体" w:hAnsi="宋体"/>
        </w:rPr>
      </w:pPr>
    </w:p>
    <w:p w:rsidR="007C6D3A" w:rsidRPr="00115699" w:rsidRDefault="007C6D3A" w:rsidP="007C6D3A">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85" name="LM1H.eps" descr="id:2147490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69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55"/>
        <w:gridCol w:w="1072"/>
        <w:gridCol w:w="477"/>
        <w:gridCol w:w="477"/>
        <w:gridCol w:w="477"/>
        <w:gridCol w:w="477"/>
        <w:gridCol w:w="477"/>
        <w:gridCol w:w="477"/>
        <w:gridCol w:w="477"/>
        <w:gridCol w:w="477"/>
        <w:gridCol w:w="477"/>
        <w:gridCol w:w="477"/>
        <w:gridCol w:w="477"/>
        <w:gridCol w:w="477"/>
        <w:gridCol w:w="490"/>
      </w:tblGrid>
      <w:tr w:rsidR="007C6D3A" w:rsidRPr="00115699" w:rsidTr="00680B55">
        <w:trPr>
          <w:jc w:val="center"/>
        </w:trPr>
        <w:tc>
          <w:tcPr>
            <w:tcW w:w="0" w:type="auto"/>
            <w:gridSpan w:val="2"/>
            <w:vMerge w:val="restart"/>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7C6D3A" w:rsidRPr="00115699" w:rsidTr="00680B55">
        <w:trPr>
          <w:jc w:val="center"/>
        </w:trPr>
        <w:tc>
          <w:tcPr>
            <w:tcW w:w="0" w:type="auto"/>
            <w:gridSpan w:val="2"/>
            <w:vMerge/>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7C6D3A" w:rsidRPr="00115699" w:rsidTr="00680B55">
        <w:trPr>
          <w:jc w:val="center"/>
        </w:trPr>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Arial" w:eastAsia="黑体" w:hAnsi="黑体"/>
                <w:sz w:val="18"/>
              </w:rPr>
              <w:t>命题角度</w:t>
            </w:r>
          </w:p>
        </w:tc>
        <w:tc>
          <w:tcPr>
            <w:tcW w:w="0" w:type="auto"/>
            <w:shd w:val="clear" w:color="auto" w:fill="auto"/>
            <w:tcMar>
              <w:left w:w="105" w:type="dxa"/>
              <w:right w:w="105"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Arial" w:eastAsia="黑体" w:hAnsi="黑体"/>
                <w:sz w:val="18"/>
              </w:rPr>
              <w:t>语境理解式默写</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10,6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10,6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10,6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10,6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10,6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10,6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10,6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16,6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16,6</w:t>
            </w:r>
            <w:r w:rsidRPr="00115699">
              <w:rPr>
                <w:rFonts w:ascii="Arial" w:eastAsia="黑体" w:hAnsi="黑体"/>
                <w:sz w:val="18"/>
              </w:rPr>
              <w:t>分</w:t>
            </w:r>
          </w:p>
        </w:tc>
        <w:tc>
          <w:tcPr>
            <w:tcW w:w="0" w:type="auto"/>
            <w:shd w:val="clear" w:color="auto" w:fill="auto"/>
            <w:tcMar>
              <w:left w:w="0" w:type="dxa"/>
              <w:right w:w="0" w:type="dxa"/>
            </w:tcMar>
            <w:vAlign w:val="center"/>
          </w:tcPr>
          <w:p w:rsidR="007C6D3A" w:rsidRPr="00115699" w:rsidRDefault="007C6D3A" w:rsidP="00680B55">
            <w:pPr>
              <w:tabs>
                <w:tab w:val="left" w:pos="1871"/>
                <w:tab w:val="left" w:pos="3407"/>
                <w:tab w:val="left" w:pos="4949"/>
                <w:tab w:val="left" w:pos="6599"/>
              </w:tabs>
              <w:rPr>
                <w:sz w:val="18"/>
              </w:rPr>
            </w:pPr>
            <w:r w:rsidRPr="00115699">
              <w:rPr>
                <w:rFonts w:ascii="Times New Roman" w:eastAsia="宋体" w:hAnsi="宋体"/>
                <w:sz w:val="18"/>
              </w:rPr>
              <w:t>16,6</w:t>
            </w:r>
            <w:r w:rsidRPr="00115699">
              <w:rPr>
                <w:rFonts w:ascii="Arial" w:eastAsia="黑体" w:hAnsi="黑体"/>
                <w:sz w:val="18"/>
              </w:rPr>
              <w:t>分</w:t>
            </w:r>
          </w:p>
        </w:tc>
      </w:tr>
    </w:tbl>
    <w:p w:rsidR="007C6D3A" w:rsidRPr="00115699" w:rsidRDefault="007C6D3A" w:rsidP="007C6D3A">
      <w:pPr>
        <w:tabs>
          <w:tab w:val="left" w:pos="1871"/>
          <w:tab w:val="left" w:pos="3407"/>
          <w:tab w:val="left" w:pos="4949"/>
          <w:tab w:val="left" w:pos="6599"/>
        </w:tabs>
        <w:jc w:val="center"/>
        <w:rPr>
          <w:rFonts w:ascii="Times New Roman" w:eastAsia="宋体" w:hAnsi="宋体"/>
        </w:rPr>
      </w:pPr>
    </w:p>
    <w:p w:rsidR="007C6D3A" w:rsidRPr="00115699" w:rsidRDefault="007C6D3A" w:rsidP="007C6D3A">
      <w:pPr>
        <w:tabs>
          <w:tab w:val="left" w:pos="1871"/>
          <w:tab w:val="left" w:pos="3407"/>
          <w:tab w:val="left" w:pos="4949"/>
          <w:tab w:val="left" w:pos="6599"/>
        </w:tabs>
        <w:rPr>
          <w:rFonts w:ascii="Times New Roman" w:eastAsia="宋体" w:hAnsi="宋体"/>
        </w:rPr>
      </w:pP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楷体" w:hAnsi="楷体"/>
        </w:rPr>
        <w:t>考查的范围以《考试说明》推荐背诵的篇目为主。</w:t>
      </w:r>
      <w:r w:rsidRPr="00115699">
        <w:rPr>
          <w:rFonts w:ascii="Times New Roman" w:eastAsia="宋体" w:hAnsi="宋体"/>
        </w:rPr>
        <w:t>2017</w:t>
      </w:r>
      <w:r w:rsidRPr="00115699">
        <w:rPr>
          <w:rFonts w:ascii="Times New Roman" w:eastAsia="楷体" w:hAnsi="楷体"/>
        </w:rPr>
        <w:t>年以前试题共</w:t>
      </w:r>
      <w:r w:rsidRPr="00115699">
        <w:rPr>
          <w:rFonts w:ascii="Times New Roman" w:eastAsia="宋体" w:hAnsi="宋体"/>
        </w:rPr>
        <w:t>3</w:t>
      </w:r>
      <w:r w:rsidRPr="00115699">
        <w:rPr>
          <w:rFonts w:ascii="Times New Roman" w:eastAsia="楷体" w:hAnsi="楷体"/>
        </w:rPr>
        <w:t>小题</w:t>
      </w:r>
      <w:r w:rsidRPr="00115699">
        <w:rPr>
          <w:rFonts w:ascii="Times New Roman" w:eastAsia="宋体" w:hAnsi="宋体"/>
        </w:rPr>
        <w:t>,6</w:t>
      </w:r>
      <w:r w:rsidRPr="00115699">
        <w:rPr>
          <w:rFonts w:ascii="Times New Roman" w:eastAsia="楷体" w:hAnsi="楷体"/>
        </w:rPr>
        <w:t>分</w:t>
      </w:r>
      <w:r w:rsidRPr="00115699">
        <w:rPr>
          <w:rFonts w:ascii="Times New Roman" w:eastAsia="宋体" w:hAnsi="宋体"/>
        </w:rPr>
        <w:t>;2017</w:t>
      </w:r>
      <w:r w:rsidRPr="00115699">
        <w:rPr>
          <w:rFonts w:ascii="Times New Roman" w:eastAsia="楷体" w:hAnsi="楷体"/>
        </w:rPr>
        <w:t>年试题共</w:t>
      </w:r>
      <w:r w:rsidRPr="00115699">
        <w:rPr>
          <w:rFonts w:ascii="Times New Roman" w:eastAsia="宋体" w:hAnsi="宋体"/>
        </w:rPr>
        <w:t>2</w:t>
      </w:r>
      <w:r w:rsidRPr="00115699">
        <w:rPr>
          <w:rFonts w:ascii="Times New Roman" w:eastAsia="楷体" w:hAnsi="楷体"/>
        </w:rPr>
        <w:t>小题</w:t>
      </w:r>
      <w:r w:rsidRPr="00115699">
        <w:rPr>
          <w:rFonts w:ascii="Times New Roman" w:eastAsia="宋体" w:hAnsi="宋体"/>
        </w:rPr>
        <w:t>,5</w:t>
      </w:r>
      <w:r w:rsidRPr="00115699">
        <w:rPr>
          <w:rFonts w:ascii="Times New Roman" w:eastAsia="楷体" w:hAnsi="楷体"/>
        </w:rPr>
        <w:t>分</w:t>
      </w:r>
      <w:r w:rsidRPr="00115699">
        <w:rPr>
          <w:rFonts w:ascii="Times New Roman" w:eastAsia="宋体" w:hAnsi="宋体"/>
        </w:rPr>
        <w:t>;2018</w:t>
      </w:r>
      <w:r w:rsidRPr="00115699">
        <w:rPr>
          <w:rFonts w:ascii="Times New Roman" w:eastAsia="楷体" w:hAnsi="楷体"/>
        </w:rPr>
        <w:t>年试题共</w:t>
      </w:r>
      <w:r w:rsidRPr="00115699">
        <w:rPr>
          <w:rFonts w:ascii="Times New Roman" w:eastAsia="宋体" w:hAnsi="宋体"/>
        </w:rPr>
        <w:t>3</w:t>
      </w:r>
      <w:r w:rsidRPr="00115699">
        <w:rPr>
          <w:rFonts w:ascii="Times New Roman" w:eastAsia="楷体" w:hAnsi="楷体"/>
        </w:rPr>
        <w:t>小题</w:t>
      </w:r>
      <w:r w:rsidRPr="00115699">
        <w:rPr>
          <w:rFonts w:ascii="Times New Roman" w:eastAsia="宋体" w:hAnsi="宋体"/>
        </w:rPr>
        <w:t>,6</w:t>
      </w:r>
      <w:r w:rsidRPr="00115699">
        <w:rPr>
          <w:rFonts w:ascii="Times New Roman" w:eastAsia="楷体" w:hAnsi="楷体"/>
        </w:rPr>
        <w:t>分。默写内容上诗词文兼顾</w:t>
      </w:r>
      <w:r w:rsidRPr="00115699">
        <w:rPr>
          <w:rFonts w:ascii="Times New Roman" w:eastAsia="宋体" w:hAnsi="宋体"/>
        </w:rPr>
        <w:t>,</w:t>
      </w:r>
      <w:r w:rsidRPr="00115699">
        <w:rPr>
          <w:rFonts w:ascii="Times New Roman" w:eastAsia="楷体" w:hAnsi="楷体"/>
        </w:rPr>
        <w:t>高中与初中兼顾。</w:t>
      </w:r>
    </w:p>
    <w:p w:rsidR="007C6D3A" w:rsidRPr="00115699" w:rsidRDefault="007C6D3A" w:rsidP="007C6D3A">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楷体" w:hAnsi="楷体"/>
        </w:rPr>
        <w:t>以理解性默写为主要考查题型</w:t>
      </w:r>
      <w:r w:rsidRPr="00115699">
        <w:rPr>
          <w:rFonts w:ascii="Times New Roman" w:eastAsia="宋体" w:hAnsi="宋体"/>
        </w:rPr>
        <w:t>,</w:t>
      </w:r>
      <w:r w:rsidRPr="00115699">
        <w:rPr>
          <w:rFonts w:ascii="Times New Roman" w:eastAsia="楷体" w:hAnsi="楷体"/>
        </w:rPr>
        <w:t>注重名篇全篇的背诵</w:t>
      </w:r>
      <w:r w:rsidRPr="00115699">
        <w:rPr>
          <w:rFonts w:ascii="Times New Roman" w:eastAsia="宋体" w:hAnsi="宋体"/>
        </w:rPr>
        <w:t>,</w:t>
      </w:r>
      <w:r w:rsidRPr="00115699">
        <w:rPr>
          <w:rFonts w:ascii="Times New Roman" w:eastAsia="楷体" w:hAnsi="楷体"/>
        </w:rPr>
        <w:t>尤其重视对必背篇目的全面理解和对名句的准确理解之后的识记。此种考查方式与以往以上下句填空式默写的方式相比</w:t>
      </w:r>
      <w:r w:rsidRPr="00115699">
        <w:rPr>
          <w:rFonts w:ascii="Times New Roman" w:eastAsia="宋体" w:hAnsi="宋体"/>
        </w:rPr>
        <w:t>,</w:t>
      </w:r>
      <w:r w:rsidRPr="00115699">
        <w:rPr>
          <w:rFonts w:ascii="Times New Roman" w:eastAsia="楷体" w:hAnsi="楷体"/>
        </w:rPr>
        <w:t>更加注重考查学生的理解识记能力</w:t>
      </w:r>
      <w:r w:rsidRPr="00115699">
        <w:rPr>
          <w:rFonts w:ascii="Times New Roman" w:eastAsia="宋体" w:hAnsi="宋体"/>
        </w:rPr>
        <w:t>,</w:t>
      </w:r>
      <w:r w:rsidRPr="00115699">
        <w:rPr>
          <w:rFonts w:ascii="Times New Roman" w:eastAsia="楷体" w:hAnsi="楷体"/>
        </w:rPr>
        <w:t>而非单纯的识记能力。</w:t>
      </w:r>
    </w:p>
    <w:p w:rsidR="007C6D3A" w:rsidRPr="00115699" w:rsidRDefault="007C6D3A" w:rsidP="007C6D3A">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楷体" w:hAnsi="楷体"/>
        </w:rPr>
        <w:t>从考查的倾向来看</w:t>
      </w:r>
      <w:r w:rsidRPr="00115699">
        <w:rPr>
          <w:rFonts w:ascii="Times New Roman" w:eastAsia="宋体" w:hAnsi="宋体"/>
        </w:rPr>
        <w:t>,</w:t>
      </w:r>
      <w:r w:rsidRPr="00115699">
        <w:rPr>
          <w:rFonts w:ascii="Times New Roman" w:eastAsia="楷体" w:hAnsi="楷体"/>
        </w:rPr>
        <w:t>主要是富有教育意义和警策作用的哲理句</w:t>
      </w:r>
      <w:r w:rsidRPr="00115699">
        <w:rPr>
          <w:rFonts w:ascii="Times New Roman" w:eastAsia="宋体" w:hAnsi="宋体"/>
        </w:rPr>
        <w:t>,</w:t>
      </w:r>
      <w:r w:rsidRPr="00115699">
        <w:rPr>
          <w:rFonts w:ascii="Times New Roman" w:eastAsia="楷体" w:hAnsi="楷体"/>
        </w:rPr>
        <w:t>抒发爱国情怀、崇高理想的句子</w:t>
      </w:r>
      <w:r w:rsidRPr="00115699">
        <w:rPr>
          <w:rFonts w:ascii="Times New Roman" w:eastAsia="宋体" w:hAnsi="宋体"/>
        </w:rPr>
        <w:t>,</w:t>
      </w:r>
      <w:r w:rsidRPr="00115699">
        <w:rPr>
          <w:rFonts w:ascii="Times New Roman" w:eastAsia="楷体" w:hAnsi="楷体"/>
        </w:rPr>
        <w:t>描写优美意境的句子</w:t>
      </w:r>
      <w:r w:rsidRPr="00115699">
        <w:rPr>
          <w:rFonts w:ascii="Times New Roman" w:eastAsia="宋体" w:hAnsi="宋体"/>
        </w:rPr>
        <w:t>,</w:t>
      </w:r>
      <w:r w:rsidRPr="00115699">
        <w:rPr>
          <w:rFonts w:ascii="Times New Roman" w:eastAsia="楷体" w:hAnsi="楷体"/>
        </w:rPr>
        <w:t>反映传统美德的句子。</w:t>
      </w:r>
    </w:p>
    <w:p w:rsidR="007C6D3A" w:rsidRPr="00115699" w:rsidRDefault="007C6D3A" w:rsidP="007C6D3A">
      <w:pPr>
        <w:tabs>
          <w:tab w:val="left" w:pos="1871"/>
          <w:tab w:val="left" w:pos="3407"/>
          <w:tab w:val="left" w:pos="4949"/>
          <w:tab w:val="left" w:pos="6599"/>
        </w:tabs>
        <w:rPr>
          <w:rFonts w:ascii="Times New Roman" w:eastAsia="宋体" w:hAnsi="宋体"/>
        </w:rPr>
      </w:pP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86" name="MT1H.eps" descr="id:2147490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 xml:space="preserve">　</w:t>
      </w:r>
      <w:r w:rsidRPr="00115699">
        <w:rPr>
          <w:rFonts w:ascii="Arial" w:eastAsia="黑体" w:hAnsi="黑体"/>
          <w:sz w:val="28"/>
        </w:rPr>
        <w:t>语境理解式默写</w:t>
      </w:r>
      <w:r w:rsidRPr="00115699">
        <w:rPr>
          <w:rFonts w:ascii="Times New Roman" w:eastAsia="宋体" w:hAnsi="宋体"/>
        </w:rPr>
        <w:t xml:space="preserve">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16)</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《论语</w:t>
      </w:r>
      <w:r w:rsidRPr="00115699">
        <w:rPr>
          <w:rFonts w:ascii="Times New Roman" w:eastAsia="宋体" w:hAnsi="Times New Roman" w:cs="Times New Roman"/>
        </w:rPr>
        <w:t>·</w:t>
      </w:r>
      <w:r w:rsidRPr="00115699">
        <w:rPr>
          <w:rFonts w:ascii="Times New Roman" w:eastAsia="宋体" w:hAnsi="宋体"/>
        </w:rPr>
        <w:t>为政》中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两句指出</w:t>
      </w:r>
      <w:r w:rsidRPr="00115699">
        <w:rPr>
          <w:rFonts w:ascii="Times New Roman" w:eastAsia="宋体" w:hAnsi="宋体"/>
        </w:rPr>
        <w:t>,</w:t>
      </w:r>
      <w:r w:rsidRPr="00115699">
        <w:rPr>
          <w:rFonts w:ascii="Times New Roman" w:eastAsia="宋体" w:hAnsi="宋体"/>
        </w:rPr>
        <w:t>成为教师的条件是温习学过的知识进而又能从中获得新的理解与体会。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韩愈的《师说》是写给少年李蟠的。文末所说的</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点出李蟠的文章爱好</w:t>
      </w:r>
      <w:r w:rsidRPr="00115699">
        <w:rPr>
          <w:rFonts w:ascii="Times New Roman" w:eastAsia="宋体" w:hAnsi="宋体"/>
        </w:rPr>
        <w:t>,</w:t>
      </w:r>
      <w:r w:rsidRPr="00115699">
        <w:rPr>
          <w:rFonts w:ascii="Times New Roman" w:eastAsia="宋体" w:hAnsi="宋体"/>
        </w:rPr>
        <w:t>而</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则说明了李蟠的儒学素养。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苏轼《念奴娇</w:t>
      </w:r>
      <w:r w:rsidRPr="00115699">
        <w:rPr>
          <w:rFonts w:ascii="Times New Roman" w:eastAsia="宋体" w:hAnsi="宋体"/>
        </w:rPr>
        <w:t>(</w:t>
      </w:r>
      <w:r w:rsidRPr="00115699">
        <w:rPr>
          <w:rFonts w:ascii="Times New Roman" w:eastAsia="宋体" w:hAnsi="宋体"/>
        </w:rPr>
        <w:t>大江东去</w:t>
      </w:r>
      <w:r w:rsidRPr="00115699">
        <w:rPr>
          <w:rFonts w:ascii="Times New Roman" w:eastAsia="宋体" w:hAnsi="宋体"/>
        </w:rPr>
        <w:t>)</w:t>
      </w:r>
      <w:r w:rsidRPr="00115699">
        <w:rPr>
          <w:rFonts w:ascii="Times New Roman" w:eastAsia="宋体" w:hAnsi="宋体"/>
        </w:rPr>
        <w:t>》中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一句</w:t>
      </w:r>
      <w:r w:rsidRPr="00115699">
        <w:rPr>
          <w:rFonts w:ascii="Times New Roman" w:eastAsia="宋体" w:hAnsi="宋体"/>
        </w:rPr>
        <w:t>,</w:t>
      </w:r>
      <w:r w:rsidRPr="00115699">
        <w:rPr>
          <w:rFonts w:ascii="Times New Roman" w:eastAsia="宋体" w:hAnsi="宋体"/>
        </w:rPr>
        <w:t>写的是周瑜的儒将装束</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一句</w:t>
      </w:r>
      <w:r w:rsidRPr="00115699">
        <w:rPr>
          <w:rFonts w:ascii="Times New Roman" w:eastAsia="宋体" w:hAnsi="宋体"/>
        </w:rPr>
        <w:t>,</w:t>
      </w:r>
      <w:r w:rsidRPr="00115699">
        <w:rPr>
          <w:rFonts w:ascii="Times New Roman" w:eastAsia="宋体" w:hAnsi="宋体"/>
        </w:rPr>
        <w:t>表明了周瑜的赫赫战功。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温故而知新　可以为师矣　</w:t>
      </w:r>
      <w:r w:rsidRPr="00115699">
        <w:rPr>
          <w:rFonts w:ascii="Times New Roman" w:eastAsia="宋体" w:hAnsi="宋体"/>
        </w:rPr>
        <w:t>(2)</w:t>
      </w:r>
      <w:r w:rsidRPr="00115699">
        <w:rPr>
          <w:rFonts w:ascii="Times New Roman" w:eastAsia="宋体" w:hAnsi="宋体"/>
        </w:rPr>
        <w:t xml:space="preserve">好古文　六艺经传皆通习之　</w:t>
      </w:r>
      <w:r w:rsidRPr="00115699">
        <w:rPr>
          <w:rFonts w:ascii="Times New Roman" w:eastAsia="宋体" w:hAnsi="宋体"/>
        </w:rPr>
        <w:t>(3)</w:t>
      </w:r>
      <w:r w:rsidRPr="00115699">
        <w:rPr>
          <w:rFonts w:ascii="Times New Roman" w:eastAsia="宋体" w:hAnsi="宋体"/>
        </w:rPr>
        <w:t>羽扇纶巾　樯橹灰飞烟灭</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名句的默写要准确</w:t>
      </w:r>
      <w:r w:rsidRPr="00115699">
        <w:rPr>
          <w:rFonts w:ascii="Times New Roman" w:eastAsia="宋体" w:hAnsi="宋体"/>
        </w:rPr>
        <w:t>,</w:t>
      </w:r>
      <w:r w:rsidRPr="00115699">
        <w:rPr>
          <w:rFonts w:ascii="Times New Roman" w:eastAsia="楷体" w:hAnsi="楷体"/>
        </w:rPr>
        <w:t>不能有错别字。注意</w:t>
      </w:r>
      <w:r w:rsidRPr="00115699">
        <w:rPr>
          <w:rFonts w:ascii="Times New Roman" w:eastAsia="宋体" w:hAnsi="Times New Roman" w:cs="Times New Roman"/>
        </w:rPr>
        <w:t>“</w:t>
      </w:r>
      <w:r w:rsidRPr="00115699">
        <w:rPr>
          <w:rFonts w:ascii="Times New Roman" w:eastAsia="楷体" w:hAnsi="楷体"/>
        </w:rPr>
        <w:t>纶</w:t>
      </w:r>
      <w:r w:rsidRPr="00115699">
        <w:rPr>
          <w:rFonts w:ascii="Times New Roman" w:eastAsia="宋体" w:hAnsi="Times New Roman" w:cs="Times New Roman"/>
        </w:rPr>
        <w:t>”“</w:t>
      </w:r>
      <w:r w:rsidRPr="00115699">
        <w:rPr>
          <w:rFonts w:ascii="Times New Roman" w:eastAsia="楷体" w:hAnsi="楷体"/>
        </w:rPr>
        <w:t>樯橹</w:t>
      </w:r>
      <w:r w:rsidRPr="00115699">
        <w:rPr>
          <w:rFonts w:ascii="Times New Roman" w:eastAsia="宋体" w:hAnsi="Times New Roman" w:cs="Times New Roman"/>
        </w:rPr>
        <w:t>”</w:t>
      </w:r>
      <w:r w:rsidRPr="00115699">
        <w:rPr>
          <w:rFonts w:ascii="Times New Roman" w:eastAsia="楷体" w:hAnsi="楷体"/>
        </w:rPr>
        <w:t>等字的写法。</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16)</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《孟子</w:t>
      </w:r>
      <w:r w:rsidRPr="00115699">
        <w:rPr>
          <w:rFonts w:ascii="Times New Roman" w:eastAsia="宋体" w:hAnsi="Times New Roman" w:cs="Times New Roman"/>
        </w:rPr>
        <w:t>·</w:t>
      </w:r>
      <w:r w:rsidRPr="00115699">
        <w:rPr>
          <w:rFonts w:ascii="Times New Roman" w:eastAsia="宋体" w:hAnsi="宋体"/>
        </w:rPr>
        <w:t>鱼我所欲也》中说</w:t>
      </w:r>
      <w:r w:rsidRPr="00115699">
        <w:rPr>
          <w:rFonts w:ascii="Times New Roman" w:eastAsia="宋体" w:hAnsi="宋体"/>
        </w:rPr>
        <w:t>,</w:t>
      </w:r>
      <w:r w:rsidRPr="00115699">
        <w:rPr>
          <w:rFonts w:ascii="Times New Roman" w:eastAsia="宋体" w:hAnsi="宋体"/>
        </w:rPr>
        <w:t>虽然一点食物即可关乎生死</w:t>
      </w:r>
      <w:r w:rsidRPr="00115699">
        <w:rPr>
          <w:rFonts w:ascii="Times New Roman" w:eastAsia="宋体" w:hAnsi="宋体"/>
        </w:rPr>
        <w:t>,</w:t>
      </w:r>
      <w:r w:rsidRPr="00115699">
        <w:rPr>
          <w:rFonts w:ascii="Times New Roman" w:eastAsia="宋体" w:hAnsi="宋体"/>
        </w:rPr>
        <w:t>但若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饥饿的路人也不会接受</w:t>
      </w:r>
      <w:r w:rsidRPr="00115699">
        <w:rPr>
          <w:rFonts w:ascii="Times New Roman" w:eastAsia="宋体" w:hAnsi="宋体"/>
        </w:rPr>
        <w:t>;</w:t>
      </w:r>
      <w:r w:rsidRPr="00115699">
        <w:rPr>
          <w:rFonts w:ascii="Times New Roman" w:eastAsia="宋体" w:hAnsi="宋体"/>
        </w:rPr>
        <w:t>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即便是乞丐也会拒绝。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白居易的《琵琶行》中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两句写昔日的琵琶女身价很高</w:t>
      </w:r>
      <w:r w:rsidRPr="00115699">
        <w:rPr>
          <w:rFonts w:ascii="Times New Roman" w:eastAsia="宋体" w:hAnsi="宋体"/>
        </w:rPr>
        <w:t>,</w:t>
      </w:r>
      <w:r w:rsidRPr="00115699">
        <w:rPr>
          <w:rFonts w:ascii="Times New Roman" w:eastAsia="宋体" w:hAnsi="宋体"/>
        </w:rPr>
        <w:t>引来了众多纨绔子弟的追捧。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苏轼《赤壁赋》中描写明月初升的句子是</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呼尔而与之　蹴尔而与之　</w:t>
      </w:r>
      <w:r w:rsidRPr="00115699">
        <w:rPr>
          <w:rFonts w:ascii="Times New Roman" w:eastAsia="宋体" w:hAnsi="宋体"/>
        </w:rPr>
        <w:t>(2)</w:t>
      </w:r>
      <w:r w:rsidRPr="00115699">
        <w:rPr>
          <w:rFonts w:ascii="Times New Roman" w:eastAsia="宋体" w:hAnsi="宋体"/>
        </w:rPr>
        <w:t xml:space="preserve">五陵年少争缠头　一曲红绡不知数　</w:t>
      </w:r>
      <w:r w:rsidRPr="00115699">
        <w:rPr>
          <w:rFonts w:ascii="Times New Roman" w:eastAsia="宋体" w:hAnsi="宋体"/>
        </w:rPr>
        <w:t>(3)</w:t>
      </w:r>
      <w:r w:rsidRPr="00115699">
        <w:rPr>
          <w:rFonts w:ascii="Times New Roman" w:eastAsia="宋体" w:hAnsi="宋体"/>
        </w:rPr>
        <w:t>月出于东山之上　徘徊于斗牛之间</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尔</w:t>
      </w:r>
      <w:r w:rsidRPr="00115699">
        <w:rPr>
          <w:rFonts w:ascii="Times New Roman" w:eastAsia="宋体" w:hAnsi="Times New Roman" w:cs="Times New Roman"/>
        </w:rPr>
        <w:t>”</w:t>
      </w:r>
      <w:r w:rsidRPr="00115699">
        <w:rPr>
          <w:rFonts w:ascii="Times New Roman" w:eastAsia="楷体" w:hAnsi="楷体"/>
        </w:rPr>
        <w:t>不能写成</w:t>
      </w:r>
      <w:r w:rsidRPr="00115699">
        <w:rPr>
          <w:rFonts w:ascii="Times New Roman" w:eastAsia="宋体" w:hAnsi="Times New Roman" w:cs="Times New Roman"/>
        </w:rPr>
        <w:t>“</w:t>
      </w:r>
      <w:r w:rsidRPr="00115699">
        <w:rPr>
          <w:rFonts w:ascii="Times New Roman" w:eastAsia="楷体" w:hAnsi="楷体"/>
        </w:rPr>
        <w:t>而</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蹴</w:t>
      </w:r>
      <w:r w:rsidRPr="00115699">
        <w:rPr>
          <w:rFonts w:ascii="Times New Roman" w:eastAsia="宋体" w:hAnsi="Times New Roman" w:cs="Times New Roman"/>
        </w:rPr>
        <w:t>”</w:t>
      </w:r>
      <w:r w:rsidRPr="00115699">
        <w:rPr>
          <w:rFonts w:ascii="Times New Roman" w:eastAsia="楷体" w:hAnsi="楷体"/>
        </w:rPr>
        <w:t>也容易误写。</w:t>
      </w:r>
      <w:r w:rsidRPr="00115699">
        <w:rPr>
          <w:rFonts w:ascii="Times New Roman" w:eastAsia="宋体" w:hAnsi="宋体"/>
        </w:rPr>
        <w:t>(2)</w:t>
      </w:r>
      <w:r w:rsidRPr="00115699">
        <w:rPr>
          <w:rFonts w:ascii="Times New Roman" w:eastAsia="楷体" w:hAnsi="楷体"/>
        </w:rPr>
        <w:t>对于《琵琶行》的考查</w:t>
      </w:r>
      <w:r w:rsidRPr="00115699">
        <w:rPr>
          <w:rFonts w:ascii="Times New Roman" w:eastAsia="宋体" w:hAnsi="宋体"/>
        </w:rPr>
        <w:t>,</w:t>
      </w:r>
      <w:r w:rsidRPr="00115699">
        <w:rPr>
          <w:rFonts w:ascii="Times New Roman" w:eastAsia="楷体" w:hAnsi="楷体"/>
        </w:rPr>
        <w:t>没有局限于传统的经典名句</w:t>
      </w:r>
      <w:r w:rsidRPr="00115699">
        <w:rPr>
          <w:rFonts w:ascii="Times New Roman" w:eastAsia="宋体" w:hAnsi="宋体"/>
        </w:rPr>
        <w:t>,</w:t>
      </w:r>
      <w:r w:rsidRPr="00115699">
        <w:rPr>
          <w:rFonts w:ascii="Times New Roman" w:eastAsia="楷体" w:hAnsi="楷体"/>
        </w:rPr>
        <w:t>对于这些文章的备考</w:t>
      </w:r>
      <w:r w:rsidRPr="00115699">
        <w:rPr>
          <w:rFonts w:ascii="Times New Roman" w:eastAsia="宋体" w:hAnsi="宋体"/>
        </w:rPr>
        <w:t>,</w:t>
      </w:r>
      <w:r w:rsidRPr="00115699">
        <w:rPr>
          <w:rFonts w:ascii="Times New Roman" w:eastAsia="楷体" w:hAnsi="楷体"/>
        </w:rPr>
        <w:t>一定要背熟全篇。</w:t>
      </w:r>
      <w:r w:rsidRPr="00115699">
        <w:rPr>
          <w:rFonts w:ascii="Times New Roman" w:eastAsia="宋体" w:hAnsi="宋体"/>
        </w:rPr>
        <w:t>(3)</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斗牛之间</w:t>
      </w:r>
      <w:r w:rsidRPr="00115699">
        <w:rPr>
          <w:rFonts w:ascii="Times New Roman" w:eastAsia="宋体" w:hAnsi="Times New Roman" w:cs="Times New Roman"/>
        </w:rPr>
        <w:t>”</w:t>
      </w:r>
      <w:r w:rsidRPr="00115699">
        <w:rPr>
          <w:rFonts w:ascii="Times New Roman" w:eastAsia="楷体" w:hAnsi="楷体"/>
        </w:rPr>
        <w:t>的书写</w:t>
      </w:r>
      <w:r w:rsidRPr="00115699">
        <w:rPr>
          <w:rFonts w:ascii="Times New Roman" w:eastAsia="宋体" w:hAnsi="宋体"/>
        </w:rPr>
        <w:t>,</w:t>
      </w:r>
      <w:r w:rsidRPr="00115699">
        <w:rPr>
          <w:rFonts w:ascii="Times New Roman" w:eastAsia="楷体" w:hAnsi="楷体"/>
        </w:rPr>
        <w:t>不要把它和《滕王阁序》中</w:t>
      </w:r>
      <w:r w:rsidRPr="00115699">
        <w:rPr>
          <w:rFonts w:ascii="Times New Roman" w:eastAsia="宋体" w:hAnsi="Times New Roman" w:cs="Times New Roman"/>
        </w:rPr>
        <w:t>“</w:t>
      </w:r>
      <w:r w:rsidRPr="00115699">
        <w:rPr>
          <w:rFonts w:ascii="Times New Roman" w:eastAsia="楷体" w:hAnsi="楷体"/>
        </w:rPr>
        <w:t>牛斗之墟</w:t>
      </w:r>
      <w:r w:rsidRPr="00115699">
        <w:rPr>
          <w:rFonts w:ascii="Times New Roman" w:eastAsia="宋体" w:hAnsi="Times New Roman" w:cs="Times New Roman"/>
        </w:rPr>
        <w:t>”</w:t>
      </w:r>
      <w:r w:rsidRPr="00115699">
        <w:rPr>
          <w:rFonts w:ascii="Times New Roman" w:eastAsia="楷体" w:hAnsi="楷体"/>
        </w:rPr>
        <w:t>记混。</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16)</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《荀子</w:t>
      </w:r>
      <w:r w:rsidRPr="00115699">
        <w:rPr>
          <w:rFonts w:ascii="Times New Roman" w:eastAsia="宋体" w:hAnsi="Times New Roman" w:cs="Times New Roman"/>
        </w:rPr>
        <w:t>·</w:t>
      </w:r>
      <w:r w:rsidRPr="00115699">
        <w:rPr>
          <w:rFonts w:ascii="Times New Roman" w:eastAsia="宋体" w:hAnsi="宋体"/>
        </w:rPr>
        <w:t>劝学》中举例论证借助外物的重要性时说</w:t>
      </w:r>
      <w:r w:rsidRPr="00115699">
        <w:rPr>
          <w:rFonts w:ascii="Times New Roman" w:eastAsia="宋体" w:hAnsi="宋体"/>
        </w:rPr>
        <w:t>,</w:t>
      </w:r>
      <w:r w:rsidRPr="00115699">
        <w:rPr>
          <w:rFonts w:ascii="Times New Roman" w:eastAsia="宋体" w:hAnsi="宋体"/>
        </w:rPr>
        <w:t>终日殚精竭虑思考</w:t>
      </w:r>
      <w:r w:rsidRPr="00115699">
        <w:rPr>
          <w:rFonts w:ascii="Times New Roman" w:eastAsia="宋体" w:hAnsi="宋体"/>
        </w:rPr>
        <w:t>,</w:t>
      </w:r>
      <w:r w:rsidRPr="00115699">
        <w:rPr>
          <w:rFonts w:ascii="Times New Roman" w:eastAsia="宋体" w:hAnsi="宋体"/>
        </w:rPr>
        <w:t>却</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踮起脚极目远望</w:t>
      </w:r>
      <w:r w:rsidRPr="00115699">
        <w:rPr>
          <w:rFonts w:ascii="Times New Roman" w:eastAsia="宋体" w:hAnsi="宋体"/>
        </w:rPr>
        <w:t>,</w:t>
      </w:r>
      <w:r w:rsidRPr="00115699">
        <w:rPr>
          <w:rFonts w:ascii="Times New Roman" w:eastAsia="宋体" w:hAnsi="宋体"/>
        </w:rPr>
        <w:t>也</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诸葛亮在《出师表》中回顾汉代历史</w:t>
      </w:r>
      <w:r w:rsidRPr="00115699">
        <w:rPr>
          <w:rFonts w:ascii="Times New Roman" w:eastAsia="宋体" w:hAnsi="宋体"/>
        </w:rPr>
        <w:t>,</w:t>
      </w:r>
      <w:r w:rsidRPr="00115699">
        <w:rPr>
          <w:rFonts w:ascii="Times New Roman" w:eastAsia="宋体" w:hAnsi="宋体"/>
        </w:rPr>
        <w:t>认为亲近贤臣</w:t>
      </w:r>
      <w:r w:rsidRPr="00115699">
        <w:rPr>
          <w:rFonts w:ascii="Times New Roman" w:eastAsia="宋体" w:hAnsi="宋体"/>
        </w:rPr>
        <w:t>,</w:t>
      </w:r>
      <w:r w:rsidRPr="00115699">
        <w:rPr>
          <w:rFonts w:ascii="Times New Roman" w:eastAsia="宋体" w:hAnsi="宋体"/>
        </w:rPr>
        <w:t>疏远小人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而亲近小人</w:t>
      </w:r>
      <w:r w:rsidRPr="00115699">
        <w:rPr>
          <w:rFonts w:ascii="Times New Roman" w:eastAsia="宋体" w:hAnsi="宋体"/>
        </w:rPr>
        <w:t>,</w:t>
      </w:r>
      <w:r w:rsidRPr="00115699">
        <w:rPr>
          <w:rFonts w:ascii="Times New Roman" w:eastAsia="宋体" w:hAnsi="宋体"/>
        </w:rPr>
        <w:t>疏远贤臣</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李煜《虞美人</w:t>
      </w:r>
      <w:r w:rsidRPr="00115699">
        <w:rPr>
          <w:rFonts w:ascii="Times New Roman" w:eastAsia="宋体" w:hAnsi="宋体"/>
        </w:rPr>
        <w:t>(</w:t>
      </w:r>
      <w:r w:rsidRPr="00115699">
        <w:rPr>
          <w:rFonts w:ascii="Times New Roman" w:eastAsia="宋体" w:hAnsi="宋体"/>
        </w:rPr>
        <w:t>春花秋月何时了</w:t>
      </w:r>
      <w:r w:rsidRPr="00115699">
        <w:rPr>
          <w:rFonts w:ascii="Times New Roman" w:eastAsia="宋体" w:hAnsi="宋体"/>
        </w:rPr>
        <w:t>)</w:t>
      </w:r>
      <w:r w:rsidRPr="00115699">
        <w:rPr>
          <w:rFonts w:ascii="Times New Roman" w:eastAsia="宋体" w:hAnsi="宋体"/>
        </w:rPr>
        <w:t>》中</w:t>
      </w:r>
      <w:r w:rsidRPr="00115699">
        <w:rPr>
          <w:rFonts w:ascii="Times New Roman" w:eastAsia="宋体" w:hAnsi="宋体"/>
        </w:rPr>
        <w:t>,</w:t>
      </w:r>
      <w:r w:rsidRPr="00115699">
        <w:rPr>
          <w:rFonts w:ascii="Times New Roman" w:eastAsia="宋体" w:hAnsi="宋体"/>
        </w:rPr>
        <w:t>春花秋月之外</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也是勾起作者故国之思的景象</w:t>
      </w:r>
      <w:r w:rsidRPr="00115699">
        <w:rPr>
          <w:rFonts w:ascii="Times New Roman" w:eastAsia="宋体" w:hAnsi="宋体"/>
        </w:rPr>
        <w:t>;</w:t>
      </w:r>
      <w:r w:rsidRPr="00115699">
        <w:rPr>
          <w:rFonts w:ascii="Times New Roman" w:eastAsia="宋体" w:hAnsi="宋体"/>
        </w:rPr>
        <w:t>而</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则是作者无尽愁绪的形象描绘。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不如须臾之所学也　不如登高之博见也　</w:t>
      </w:r>
      <w:r w:rsidRPr="00115699">
        <w:rPr>
          <w:rFonts w:ascii="Times New Roman" w:eastAsia="宋体" w:hAnsi="宋体"/>
        </w:rPr>
        <w:t>(2)</w:t>
      </w:r>
      <w:r w:rsidRPr="00115699">
        <w:rPr>
          <w:rFonts w:ascii="Times New Roman" w:eastAsia="宋体" w:hAnsi="宋体"/>
        </w:rPr>
        <w:t xml:space="preserve">此先汉所以兴隆也　此后汉所以倾颓也　</w:t>
      </w:r>
      <w:r w:rsidRPr="00115699">
        <w:rPr>
          <w:rFonts w:ascii="Times New Roman" w:eastAsia="宋体" w:hAnsi="宋体"/>
        </w:rPr>
        <w:t>(3)</w:t>
      </w:r>
      <w:r w:rsidRPr="00115699">
        <w:rPr>
          <w:rFonts w:ascii="Times New Roman" w:eastAsia="宋体" w:hAnsi="宋体"/>
        </w:rPr>
        <w:t>小楼昨夜又东风　恰似一江春水向东流</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本题考查名篇名句默写的能力。解答此题要注意分析提供的情境。</w:t>
      </w:r>
      <w:r w:rsidRPr="00115699">
        <w:rPr>
          <w:rFonts w:ascii="Times New Roman" w:eastAsia="宋体" w:hAnsi="宋体"/>
        </w:rPr>
        <w:t>(1)</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论证借助外物的重要性</w:t>
      </w:r>
      <w:r w:rsidRPr="00115699">
        <w:rPr>
          <w:rFonts w:ascii="Times New Roman" w:eastAsia="宋体" w:hAnsi="Times New Roman" w:cs="Times New Roman"/>
        </w:rPr>
        <w:t>”</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回顾汉代历史</w:t>
      </w:r>
      <w:r w:rsidRPr="00115699">
        <w:rPr>
          <w:rFonts w:ascii="Times New Roman" w:eastAsia="宋体" w:hAnsi="Times New Roman" w:cs="Times New Roman"/>
        </w:rPr>
        <w:t>”</w:t>
      </w:r>
      <w:r w:rsidRPr="00115699">
        <w:rPr>
          <w:rFonts w:ascii="Times New Roman" w:eastAsia="宋体" w:hAnsi="宋体"/>
        </w:rPr>
        <w:t>,(3)</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勾起作者故国之思的景象</w:t>
      </w:r>
      <w:r w:rsidRPr="00115699">
        <w:rPr>
          <w:rFonts w:ascii="Times New Roman" w:eastAsia="宋体" w:hAnsi="Times New Roman" w:cs="Times New Roman"/>
        </w:rPr>
        <w:t>”“</w:t>
      </w:r>
      <w:r w:rsidRPr="00115699">
        <w:rPr>
          <w:rFonts w:ascii="Times New Roman" w:eastAsia="楷体" w:hAnsi="楷体"/>
        </w:rPr>
        <w:t>无尽愁绪</w:t>
      </w:r>
      <w:r w:rsidRPr="00115699">
        <w:rPr>
          <w:rFonts w:ascii="Times New Roman" w:eastAsia="宋体" w:hAnsi="Times New Roman" w:cs="Times New Roman"/>
        </w:rPr>
        <w:t>”</w:t>
      </w:r>
      <w:r w:rsidRPr="00115699">
        <w:rPr>
          <w:rFonts w:ascii="Times New Roman" w:eastAsia="楷体" w:hAnsi="楷体"/>
        </w:rPr>
        <w:t>等关键信息。还要注意</w:t>
      </w:r>
      <w:r w:rsidRPr="00115699">
        <w:rPr>
          <w:rFonts w:ascii="Times New Roman" w:eastAsia="宋体" w:hAnsi="Times New Roman" w:cs="Times New Roman"/>
        </w:rPr>
        <w:t>“</w:t>
      </w:r>
      <w:r w:rsidRPr="00115699">
        <w:rPr>
          <w:rFonts w:ascii="Times New Roman" w:eastAsia="楷体" w:hAnsi="楷体"/>
        </w:rPr>
        <w:t>博</w:t>
      </w:r>
      <w:r w:rsidRPr="00115699">
        <w:rPr>
          <w:rFonts w:ascii="Times New Roman" w:eastAsia="宋体" w:hAnsi="Times New Roman" w:cs="Times New Roman"/>
        </w:rPr>
        <w:t>”“</w:t>
      </w:r>
      <w:r w:rsidRPr="00115699">
        <w:rPr>
          <w:rFonts w:ascii="Times New Roman" w:eastAsia="楷体" w:hAnsi="楷体"/>
        </w:rPr>
        <w:t>颓</w:t>
      </w:r>
      <w:r w:rsidRPr="00115699">
        <w:rPr>
          <w:rFonts w:ascii="Times New Roman" w:eastAsia="宋体" w:hAnsi="Times New Roman" w:cs="Times New Roman"/>
        </w:rPr>
        <w:t>”“</w:t>
      </w:r>
      <w:r w:rsidRPr="00115699">
        <w:rPr>
          <w:rFonts w:ascii="Times New Roman" w:eastAsia="楷体" w:hAnsi="楷体"/>
        </w:rPr>
        <w:t>似</w:t>
      </w:r>
      <w:r w:rsidRPr="00115699">
        <w:rPr>
          <w:rFonts w:ascii="Times New Roman" w:eastAsia="宋体" w:hAnsi="Times New Roman" w:cs="Times New Roman"/>
        </w:rPr>
        <w:t>”</w:t>
      </w:r>
      <w:r w:rsidRPr="00115699">
        <w:rPr>
          <w:rFonts w:ascii="Times New Roman" w:eastAsia="楷体" w:hAnsi="楷体"/>
        </w:rPr>
        <w:t>等字的写法。</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16)</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曹操《观沧海》中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两句描写了海水荡漾、峰峦矗立的景象。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杜牧在《阿房宫赋》的结尾处感叹道</w:t>
      </w:r>
      <w:r w:rsidRPr="00115699">
        <w:rPr>
          <w:rFonts w:ascii="Times New Roman" w:eastAsia="宋体" w:hAnsi="宋体"/>
        </w:rPr>
        <w:t>,</w:t>
      </w:r>
      <w:r w:rsidRPr="00115699">
        <w:rPr>
          <w:rFonts w:ascii="Times New Roman" w:eastAsia="宋体" w:hAnsi="宋体"/>
        </w:rPr>
        <w:t>如果六国爱护自己的百姓</w:t>
      </w:r>
      <w:r w:rsidRPr="00115699">
        <w:rPr>
          <w:rFonts w:ascii="Times New Roman" w:eastAsia="宋体" w:hAnsi="宋体"/>
        </w:rPr>
        <w:t>,</w:t>
      </w:r>
      <w:r w:rsidRPr="00115699">
        <w:rPr>
          <w:rFonts w:ascii="Times New Roman" w:eastAsia="宋体" w:hAnsi="宋体"/>
        </w:rPr>
        <w:t>就足以抵抗秦国</w:t>
      </w:r>
      <w:r w:rsidRPr="00115699">
        <w:rPr>
          <w:rFonts w:ascii="Times New Roman" w:eastAsia="宋体" w:hAnsi="宋体"/>
        </w:rPr>
        <w:t>,</w:t>
      </w:r>
      <w:r w:rsidRPr="00115699">
        <w:rPr>
          <w:rFonts w:ascii="Times New Roman" w:eastAsia="宋体" w:hAnsi="宋体"/>
        </w:rPr>
        <w:t>紧接着说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水何澹澹　山岛竦峙　</w:t>
      </w:r>
      <w:r w:rsidRPr="00115699">
        <w:rPr>
          <w:rFonts w:ascii="Times New Roman" w:eastAsia="宋体" w:hAnsi="宋体"/>
        </w:rPr>
        <w:t>(2)</w:t>
      </w:r>
      <w:r w:rsidRPr="00115699">
        <w:rPr>
          <w:rFonts w:ascii="Times New Roman" w:eastAsia="宋体" w:hAnsi="宋体"/>
        </w:rPr>
        <w:t>使秦复爱六国之人　则递三世可至万世而为君　谁得而族灭也</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海水荡漾、峰峦矗立</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这里出现了</w:t>
      </w:r>
      <w:r w:rsidRPr="00115699">
        <w:rPr>
          <w:rFonts w:ascii="Times New Roman" w:eastAsia="宋体" w:hAnsi="Times New Roman" w:cs="Times New Roman"/>
        </w:rPr>
        <w:t>“</w:t>
      </w:r>
      <w:r w:rsidRPr="00115699">
        <w:rPr>
          <w:rFonts w:ascii="Times New Roman" w:eastAsia="楷体" w:hAnsi="楷体"/>
        </w:rPr>
        <w:t>海水</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峰峦</w:t>
      </w:r>
      <w:r w:rsidRPr="00115699">
        <w:rPr>
          <w:rFonts w:ascii="Times New Roman" w:eastAsia="宋体" w:hAnsi="Times New Roman" w:cs="Times New Roman"/>
        </w:rPr>
        <w:t>”</w:t>
      </w:r>
      <w:r w:rsidRPr="00115699">
        <w:rPr>
          <w:rFonts w:ascii="Times New Roman" w:eastAsia="楷体" w:hAnsi="楷体"/>
        </w:rPr>
        <w:t>两个意象</w:t>
      </w:r>
      <w:r w:rsidRPr="00115699">
        <w:rPr>
          <w:rFonts w:ascii="Times New Roman" w:eastAsia="宋体" w:hAnsi="宋体"/>
        </w:rPr>
        <w:t>,</w:t>
      </w:r>
      <w:r w:rsidRPr="00115699">
        <w:rPr>
          <w:rFonts w:ascii="Times New Roman" w:eastAsia="楷体" w:hAnsi="楷体"/>
        </w:rPr>
        <w:t>据此得出答案。注意</w:t>
      </w:r>
      <w:r w:rsidRPr="00115699">
        <w:rPr>
          <w:rFonts w:ascii="Times New Roman" w:eastAsia="宋体" w:hAnsi="Times New Roman" w:cs="Times New Roman"/>
        </w:rPr>
        <w:t>“</w:t>
      </w:r>
      <w:r w:rsidRPr="00115699">
        <w:rPr>
          <w:rFonts w:ascii="Times New Roman" w:eastAsia="楷体" w:hAnsi="楷体"/>
        </w:rPr>
        <w:t>澹</w:t>
      </w:r>
      <w:r w:rsidRPr="00115699">
        <w:rPr>
          <w:rFonts w:ascii="Times New Roman" w:eastAsia="宋体" w:hAnsi="Times New Roman" w:cs="Times New Roman"/>
        </w:rPr>
        <w:t>”“</w:t>
      </w:r>
      <w:r w:rsidRPr="00115699">
        <w:rPr>
          <w:rFonts w:ascii="Times New Roman" w:eastAsia="楷体" w:hAnsi="楷体"/>
        </w:rPr>
        <w:t>竦</w:t>
      </w:r>
      <w:r w:rsidRPr="00115699">
        <w:rPr>
          <w:rFonts w:ascii="Times New Roman" w:eastAsia="宋体" w:hAnsi="Times New Roman" w:cs="Times New Roman"/>
        </w:rPr>
        <w:t>”</w:t>
      </w:r>
      <w:r w:rsidRPr="00115699">
        <w:rPr>
          <w:rFonts w:ascii="Times New Roman" w:eastAsia="楷体" w:hAnsi="楷体"/>
        </w:rPr>
        <w:t>等字的写法。</w:t>
      </w:r>
      <w:r w:rsidRPr="00115699">
        <w:rPr>
          <w:rFonts w:ascii="Times New Roman" w:eastAsia="宋体" w:hAnsi="宋体"/>
        </w:rPr>
        <w:t>(2)</w:t>
      </w:r>
      <w:r w:rsidRPr="00115699">
        <w:rPr>
          <w:rFonts w:ascii="Times New Roman" w:eastAsia="楷体" w:hAnsi="楷体"/>
        </w:rPr>
        <w:t>注意位置上的提示</w:t>
      </w:r>
      <w:r w:rsidRPr="00115699">
        <w:rPr>
          <w:rFonts w:ascii="Times New Roman" w:eastAsia="宋体" w:hAnsi="宋体"/>
        </w:rPr>
        <w:t>,</w:t>
      </w:r>
      <w:r w:rsidRPr="00115699">
        <w:rPr>
          <w:rFonts w:ascii="Times New Roman" w:eastAsia="楷体" w:hAnsi="楷体"/>
        </w:rPr>
        <w:t>需填写的句子在</w:t>
      </w:r>
      <w:r w:rsidRPr="00115699">
        <w:rPr>
          <w:rFonts w:ascii="Times New Roman" w:eastAsia="宋体" w:hAnsi="Times New Roman" w:cs="Times New Roman"/>
        </w:rPr>
        <w:t>“</w:t>
      </w:r>
      <w:r w:rsidRPr="00115699">
        <w:rPr>
          <w:rFonts w:ascii="Times New Roman" w:eastAsia="楷体" w:hAnsi="楷体"/>
        </w:rPr>
        <w:t>《阿房宫赋》的结尾处</w:t>
      </w:r>
      <w:r w:rsidRPr="00115699">
        <w:rPr>
          <w:rFonts w:ascii="Times New Roman" w:eastAsia="宋体" w:hAnsi="Times New Roman" w:cs="Times New Roman"/>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递</w:t>
      </w:r>
      <w:r w:rsidRPr="00115699">
        <w:rPr>
          <w:rFonts w:ascii="Times New Roman" w:eastAsia="宋体" w:hAnsi="Times New Roman" w:cs="Times New Roman"/>
        </w:rPr>
        <w:t>”</w:t>
      </w:r>
      <w:r w:rsidRPr="00115699">
        <w:rPr>
          <w:rFonts w:ascii="Times New Roman" w:eastAsia="楷体" w:hAnsi="楷体"/>
        </w:rPr>
        <w:t>不要误写。</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16)</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《庄子</w:t>
      </w:r>
      <w:r w:rsidRPr="00115699">
        <w:rPr>
          <w:rFonts w:ascii="Times New Roman" w:eastAsia="宋体" w:hAnsi="Times New Roman" w:cs="Times New Roman"/>
        </w:rPr>
        <w:t>·</w:t>
      </w:r>
      <w:r w:rsidRPr="00115699">
        <w:rPr>
          <w:rFonts w:ascii="Times New Roman" w:eastAsia="宋体" w:hAnsi="宋体"/>
        </w:rPr>
        <w:t>逍遥游》中以八千年为一季的大椿为例</w:t>
      </w:r>
      <w:r w:rsidRPr="00115699">
        <w:rPr>
          <w:rFonts w:ascii="Times New Roman" w:eastAsia="宋体" w:hAnsi="宋体"/>
        </w:rPr>
        <w:t>,</w:t>
      </w:r>
      <w:r w:rsidRPr="00115699">
        <w:rPr>
          <w:rFonts w:ascii="Times New Roman" w:eastAsia="宋体" w:hAnsi="宋体"/>
        </w:rPr>
        <w:t>阐述何为</w:t>
      </w:r>
      <w:r w:rsidRPr="00115699">
        <w:rPr>
          <w:rFonts w:ascii="Times New Roman" w:eastAsia="宋体" w:hAnsi="Times New Roman" w:cs="Times New Roman"/>
        </w:rPr>
        <w:t>“</w:t>
      </w:r>
      <w:r w:rsidRPr="00115699">
        <w:rPr>
          <w:rFonts w:ascii="Times New Roman" w:eastAsia="宋体" w:hAnsi="宋体"/>
        </w:rPr>
        <w:t>大年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随后指出八百岁的长寿老人实在不算什么</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刘禹锡在《陋室铭》中以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来借指自己的陋室</w:t>
      </w:r>
      <w:r w:rsidRPr="00115699">
        <w:rPr>
          <w:rFonts w:ascii="Times New Roman" w:eastAsia="宋体" w:hAnsi="宋体"/>
        </w:rPr>
        <w:t>,</w:t>
      </w:r>
      <w:r w:rsidRPr="00115699">
        <w:rPr>
          <w:rFonts w:ascii="Times New Roman" w:eastAsia="宋体" w:hAnsi="宋体"/>
        </w:rPr>
        <w:t>抒发自己仰慕前贤、安贫乐道的情怀。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而彭祖乃今以久特闻　众人匹之　不亦悲乎　</w:t>
      </w:r>
      <w:r w:rsidRPr="00115699">
        <w:rPr>
          <w:rFonts w:ascii="Times New Roman" w:eastAsia="宋体" w:hAnsi="宋体"/>
        </w:rPr>
        <w:t>(2)</w:t>
      </w:r>
      <w:r w:rsidRPr="00115699">
        <w:rPr>
          <w:rFonts w:ascii="Times New Roman" w:eastAsia="宋体" w:hAnsi="宋体"/>
        </w:rPr>
        <w:t>南阳诸葛庐　西蜀子云亭</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抓住</w:t>
      </w:r>
      <w:r w:rsidRPr="00115699">
        <w:rPr>
          <w:rFonts w:ascii="Times New Roman" w:eastAsia="宋体" w:hAnsi="Times New Roman" w:cs="Times New Roman"/>
        </w:rPr>
        <w:t>“</w:t>
      </w:r>
      <w:r w:rsidRPr="00115699">
        <w:rPr>
          <w:rFonts w:ascii="Times New Roman" w:eastAsia="楷体" w:hAnsi="楷体"/>
        </w:rPr>
        <w:t>大年</w:t>
      </w:r>
      <w:r w:rsidRPr="00115699">
        <w:rPr>
          <w:rFonts w:ascii="Times New Roman" w:eastAsia="宋体" w:hAnsi="Times New Roman" w:cs="Times New Roman"/>
        </w:rPr>
        <w:t>”“</w:t>
      </w:r>
      <w:r w:rsidRPr="00115699">
        <w:rPr>
          <w:rFonts w:ascii="Times New Roman" w:eastAsia="楷体" w:hAnsi="楷体"/>
        </w:rPr>
        <w:t>八百岁的长寿老人实在不算什么</w:t>
      </w:r>
      <w:r w:rsidRPr="00115699">
        <w:rPr>
          <w:rFonts w:ascii="Times New Roman" w:eastAsia="宋体" w:hAnsi="Times New Roman" w:cs="Times New Roman"/>
        </w:rPr>
        <w:t>”</w:t>
      </w:r>
      <w:r w:rsidRPr="00115699">
        <w:rPr>
          <w:rFonts w:ascii="Times New Roman" w:eastAsia="楷体" w:hAnsi="楷体"/>
        </w:rPr>
        <w:t>等关键信息来确定需要默写的句子</w:t>
      </w:r>
      <w:r w:rsidRPr="00115699">
        <w:rPr>
          <w:rFonts w:ascii="Times New Roman" w:eastAsia="宋体" w:hAnsi="宋体"/>
        </w:rPr>
        <w:t>,</w:t>
      </w:r>
      <w:r w:rsidRPr="00115699">
        <w:rPr>
          <w:rFonts w:ascii="Times New Roman" w:eastAsia="楷体" w:hAnsi="楷体"/>
        </w:rPr>
        <w:t>注意不要遗漏</w:t>
      </w:r>
      <w:r w:rsidRPr="00115699">
        <w:rPr>
          <w:rFonts w:ascii="Times New Roman" w:eastAsia="宋体" w:hAnsi="Times New Roman" w:cs="Times New Roman"/>
        </w:rPr>
        <w:t>“</w:t>
      </w:r>
      <w:r w:rsidRPr="00115699">
        <w:rPr>
          <w:rFonts w:ascii="Times New Roman" w:eastAsia="楷体" w:hAnsi="楷体"/>
        </w:rPr>
        <w:t>乃</w:t>
      </w:r>
      <w:r w:rsidRPr="00115699">
        <w:rPr>
          <w:rFonts w:ascii="Times New Roman" w:eastAsia="宋体" w:hAnsi="Times New Roman" w:cs="Times New Roman"/>
        </w:rPr>
        <w:t>”</w:t>
      </w:r>
      <w:r w:rsidRPr="00115699">
        <w:rPr>
          <w:rFonts w:ascii="Times New Roman" w:eastAsia="楷体" w:hAnsi="楷体"/>
        </w:rPr>
        <w:t>字</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匹</w:t>
      </w:r>
      <w:r w:rsidRPr="00115699">
        <w:rPr>
          <w:rFonts w:ascii="Times New Roman" w:eastAsia="宋体" w:hAnsi="Times New Roman" w:cs="Times New Roman"/>
        </w:rPr>
        <w:t>”</w:t>
      </w:r>
      <w:r w:rsidRPr="00115699">
        <w:rPr>
          <w:rFonts w:ascii="Times New Roman" w:eastAsia="楷体" w:hAnsi="楷体"/>
        </w:rPr>
        <w:t>的写法。</w:t>
      </w:r>
      <w:r w:rsidRPr="00115699">
        <w:rPr>
          <w:rFonts w:ascii="Times New Roman" w:eastAsia="宋体" w:hAnsi="宋体"/>
        </w:rPr>
        <w:t>(2)</w:t>
      </w:r>
      <w:r w:rsidRPr="00115699">
        <w:rPr>
          <w:rFonts w:ascii="Times New Roman" w:eastAsia="楷体" w:hAnsi="楷体"/>
        </w:rPr>
        <w:t>抓住</w:t>
      </w:r>
      <w:r w:rsidRPr="00115699">
        <w:rPr>
          <w:rFonts w:ascii="Times New Roman" w:eastAsia="宋体" w:hAnsi="Times New Roman" w:cs="Times New Roman"/>
        </w:rPr>
        <w:t>“</w:t>
      </w:r>
      <w:r w:rsidRPr="00115699">
        <w:rPr>
          <w:rFonts w:ascii="Times New Roman" w:eastAsia="楷体" w:hAnsi="楷体"/>
        </w:rPr>
        <w:t>借指自己的陋室</w:t>
      </w:r>
      <w:r w:rsidRPr="00115699">
        <w:rPr>
          <w:rFonts w:ascii="Times New Roman" w:eastAsia="宋体" w:hAnsi="Times New Roman" w:cs="Times New Roman"/>
        </w:rPr>
        <w:t>”“</w:t>
      </w:r>
      <w:r w:rsidRPr="00115699">
        <w:rPr>
          <w:rFonts w:ascii="Times New Roman" w:eastAsia="楷体" w:hAnsi="楷体"/>
        </w:rPr>
        <w:t>仰慕前贤、安贫乐道</w:t>
      </w:r>
      <w:r w:rsidRPr="00115699">
        <w:rPr>
          <w:rFonts w:ascii="Times New Roman" w:eastAsia="宋体" w:hAnsi="Times New Roman" w:cs="Times New Roman"/>
        </w:rPr>
        <w:t>”</w:t>
      </w:r>
      <w:r w:rsidRPr="00115699">
        <w:rPr>
          <w:rFonts w:ascii="Times New Roman" w:eastAsia="楷体" w:hAnsi="楷体"/>
        </w:rPr>
        <w:t>等关键信息就能确定要默写的句子</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庐</w:t>
      </w:r>
      <w:r w:rsidRPr="00115699">
        <w:rPr>
          <w:rFonts w:ascii="Times New Roman" w:eastAsia="宋体" w:hAnsi="Times New Roman" w:cs="Times New Roman"/>
        </w:rPr>
        <w:t>”“</w:t>
      </w:r>
      <w:r w:rsidRPr="00115699">
        <w:rPr>
          <w:rFonts w:ascii="Times New Roman" w:eastAsia="楷体" w:hAnsi="楷体"/>
        </w:rPr>
        <w:t>蜀</w:t>
      </w:r>
      <w:r w:rsidRPr="00115699">
        <w:rPr>
          <w:rFonts w:ascii="Times New Roman" w:eastAsia="宋体" w:hAnsi="Times New Roman" w:cs="Times New Roman"/>
        </w:rPr>
        <w:t>”</w:t>
      </w:r>
      <w:r w:rsidRPr="00115699">
        <w:rPr>
          <w:rFonts w:ascii="Times New Roman" w:eastAsia="楷体" w:hAnsi="楷体"/>
        </w:rPr>
        <w:t>的写法。</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16)</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《荀子</w:t>
      </w:r>
      <w:r w:rsidRPr="00115699">
        <w:rPr>
          <w:rFonts w:ascii="Times New Roman" w:eastAsia="宋体" w:hAnsi="Times New Roman" w:cs="Times New Roman"/>
        </w:rPr>
        <w:t>·</w:t>
      </w:r>
      <w:r w:rsidRPr="00115699">
        <w:rPr>
          <w:rFonts w:ascii="Times New Roman" w:eastAsia="宋体" w:hAnsi="宋体"/>
        </w:rPr>
        <w:t>劝学》中强调了积累的重要。以积土成山、积水成渊可以兴风雨、生蛟龙设喻</w:t>
      </w:r>
      <w:r w:rsidRPr="00115699">
        <w:rPr>
          <w:rFonts w:ascii="Times New Roman" w:eastAsia="宋体" w:hAnsi="宋体"/>
        </w:rPr>
        <w:t>,</w:t>
      </w:r>
      <w:r w:rsidRPr="00115699">
        <w:rPr>
          <w:rFonts w:ascii="Times New Roman" w:eastAsia="宋体" w:hAnsi="宋体"/>
        </w:rPr>
        <w:t>引出</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的观点。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杜甫《茅屋为秋风所破歌》中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两句写狂风停止之后云层变得墨黑</w:t>
      </w:r>
      <w:r w:rsidRPr="00115699">
        <w:rPr>
          <w:rFonts w:ascii="Times New Roman" w:eastAsia="宋体" w:hAnsi="宋体"/>
        </w:rPr>
        <w:t>,</w:t>
      </w:r>
      <w:r w:rsidRPr="00115699">
        <w:rPr>
          <w:rFonts w:ascii="Times New Roman" w:eastAsia="宋体" w:hAnsi="宋体"/>
        </w:rPr>
        <w:t>天色马上暗下来</w:t>
      </w:r>
      <w:r w:rsidRPr="00115699">
        <w:rPr>
          <w:rFonts w:ascii="Times New Roman" w:eastAsia="宋体" w:hAnsi="宋体"/>
        </w:rPr>
        <w:t>,</w:t>
      </w:r>
      <w:r w:rsidRPr="00115699">
        <w:rPr>
          <w:rFonts w:ascii="Times New Roman" w:eastAsia="宋体" w:hAnsi="宋体"/>
        </w:rPr>
        <w:t>引出下文屋破又遭连夜雨的境况。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积善成德　而神明自得　圣心备焉　</w:t>
      </w:r>
      <w:r w:rsidRPr="00115699">
        <w:rPr>
          <w:rFonts w:ascii="Times New Roman" w:eastAsia="宋体" w:hAnsi="宋体"/>
        </w:rPr>
        <w:t>(2)</w:t>
      </w:r>
      <w:r w:rsidRPr="00115699">
        <w:rPr>
          <w:rFonts w:ascii="Times New Roman" w:eastAsia="宋体" w:hAnsi="宋体"/>
        </w:rPr>
        <w:t>俄顷风定云墨色　秋天漠漠向昏黑</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空缺部分是解释</w:t>
      </w:r>
      <w:r w:rsidRPr="00115699">
        <w:rPr>
          <w:rFonts w:ascii="Times New Roman" w:eastAsia="宋体" w:hAnsi="Times New Roman" w:cs="Times New Roman"/>
        </w:rPr>
        <w:t>“</w:t>
      </w:r>
      <w:r w:rsidRPr="00115699">
        <w:rPr>
          <w:rFonts w:ascii="Times New Roman" w:eastAsia="楷体" w:hAnsi="楷体"/>
        </w:rPr>
        <w:t>积累的重要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并且属于</w:t>
      </w:r>
      <w:r w:rsidRPr="00115699">
        <w:rPr>
          <w:rFonts w:ascii="Times New Roman" w:eastAsia="宋体" w:hAnsi="Times New Roman" w:cs="Times New Roman"/>
        </w:rPr>
        <w:t>“</w:t>
      </w:r>
      <w:r w:rsidRPr="00115699">
        <w:rPr>
          <w:rFonts w:ascii="Times New Roman" w:eastAsia="楷体" w:hAnsi="楷体"/>
        </w:rPr>
        <w:t>观点</w:t>
      </w:r>
      <w:r w:rsidRPr="00115699">
        <w:rPr>
          <w:rFonts w:ascii="Times New Roman" w:eastAsia="宋体" w:hAnsi="Times New Roman" w:cs="Times New Roman"/>
        </w:rPr>
        <w:t>”</w:t>
      </w:r>
      <w:r w:rsidRPr="00115699">
        <w:rPr>
          <w:rFonts w:ascii="Times New Roman" w:eastAsia="楷体" w:hAnsi="楷体"/>
        </w:rPr>
        <w:t>句</w:t>
      </w:r>
      <w:r w:rsidRPr="00115699">
        <w:rPr>
          <w:rFonts w:ascii="Times New Roman" w:eastAsia="宋体" w:hAnsi="宋体"/>
        </w:rPr>
        <w:t>,</w:t>
      </w:r>
      <w:r w:rsidRPr="00115699">
        <w:rPr>
          <w:rFonts w:ascii="Times New Roman" w:eastAsia="楷体" w:hAnsi="楷体"/>
        </w:rPr>
        <w:t>据此可得出答案。注意</w:t>
      </w:r>
      <w:r w:rsidRPr="00115699">
        <w:rPr>
          <w:rFonts w:ascii="Times New Roman" w:eastAsia="宋体" w:hAnsi="Times New Roman" w:cs="Times New Roman"/>
        </w:rPr>
        <w:t>“</w:t>
      </w:r>
      <w:r w:rsidRPr="00115699">
        <w:rPr>
          <w:rFonts w:ascii="Times New Roman" w:eastAsia="楷体" w:hAnsi="楷体"/>
        </w:rPr>
        <w:t>焉</w:t>
      </w:r>
      <w:r w:rsidRPr="00115699">
        <w:rPr>
          <w:rFonts w:ascii="Times New Roman" w:eastAsia="宋体" w:hAnsi="Times New Roman" w:cs="Times New Roman"/>
        </w:rPr>
        <w:t>”</w:t>
      </w:r>
      <w:r w:rsidRPr="00115699">
        <w:rPr>
          <w:rFonts w:ascii="Times New Roman" w:eastAsia="楷体" w:hAnsi="楷体"/>
        </w:rPr>
        <w:t>的写法。</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狂风停止之后云层变得墨黑</w:t>
      </w:r>
      <w:r w:rsidRPr="00115699">
        <w:rPr>
          <w:rFonts w:ascii="Times New Roman" w:eastAsia="宋体" w:hAnsi="宋体"/>
        </w:rPr>
        <w:t>,</w:t>
      </w:r>
      <w:r w:rsidRPr="00115699">
        <w:rPr>
          <w:rFonts w:ascii="Times New Roman" w:eastAsia="楷体" w:hAnsi="楷体"/>
        </w:rPr>
        <w:t>天色马上暗下来</w:t>
      </w:r>
      <w:r w:rsidRPr="00115699">
        <w:rPr>
          <w:rFonts w:ascii="Times New Roman" w:eastAsia="宋体" w:hAnsi="Times New Roman" w:cs="Times New Roman"/>
        </w:rPr>
        <w:t>”</w:t>
      </w:r>
      <w:r w:rsidRPr="00115699">
        <w:rPr>
          <w:rFonts w:ascii="Times New Roman" w:eastAsia="楷体" w:hAnsi="楷体"/>
        </w:rPr>
        <w:t>是对横线处意义的解释</w:t>
      </w:r>
      <w:r w:rsidRPr="00115699">
        <w:rPr>
          <w:rFonts w:ascii="Times New Roman" w:eastAsia="宋体" w:hAnsi="宋体"/>
        </w:rPr>
        <w:t>,</w:t>
      </w:r>
      <w:r w:rsidRPr="00115699">
        <w:rPr>
          <w:rFonts w:ascii="Times New Roman" w:eastAsia="楷体" w:hAnsi="楷体"/>
        </w:rPr>
        <w:t>还原诗句即可。注意</w:t>
      </w:r>
      <w:r w:rsidRPr="00115699">
        <w:rPr>
          <w:rFonts w:ascii="Times New Roman" w:eastAsia="宋体" w:hAnsi="Times New Roman" w:cs="Times New Roman"/>
        </w:rPr>
        <w:t>“</w:t>
      </w:r>
      <w:r w:rsidRPr="00115699">
        <w:rPr>
          <w:rFonts w:ascii="Times New Roman" w:eastAsia="楷体" w:hAnsi="楷体"/>
        </w:rPr>
        <w:t>俄顷</w:t>
      </w:r>
      <w:r w:rsidRPr="00115699">
        <w:rPr>
          <w:rFonts w:ascii="Times New Roman" w:eastAsia="宋体" w:hAnsi="Times New Roman" w:cs="Times New Roman"/>
        </w:rPr>
        <w:t>”“</w:t>
      </w:r>
      <w:r w:rsidRPr="00115699">
        <w:rPr>
          <w:rFonts w:ascii="Times New Roman" w:eastAsia="楷体" w:hAnsi="楷体"/>
        </w:rPr>
        <w:t>漠漠</w:t>
      </w:r>
      <w:r w:rsidRPr="00115699">
        <w:rPr>
          <w:rFonts w:ascii="Times New Roman" w:eastAsia="宋体" w:hAnsi="Times New Roman" w:cs="Times New Roman"/>
        </w:rPr>
        <w:t>”</w:t>
      </w:r>
      <w:r w:rsidRPr="00115699">
        <w:rPr>
          <w:rFonts w:ascii="Times New Roman" w:eastAsia="楷体" w:hAnsi="楷体"/>
        </w:rPr>
        <w:t>的正确写法。</w:t>
      </w:r>
    </w:p>
    <w:p w:rsidR="007C6D3A" w:rsidRPr="00115699" w:rsidRDefault="007C6D3A" w:rsidP="007C6D3A">
      <w:pPr>
        <w:tabs>
          <w:tab w:val="left" w:pos="1871"/>
          <w:tab w:val="left" w:pos="3407"/>
          <w:tab w:val="left" w:pos="4949"/>
          <w:tab w:val="left" w:pos="6599"/>
        </w:tabs>
        <w:rPr>
          <w:rFonts w:ascii="Times New Roman" w:eastAsia="宋体" w:hAnsi="宋体"/>
        </w:rPr>
      </w:pP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改编自</w:t>
      </w:r>
      <w:r w:rsidRPr="00115699">
        <w:rPr>
          <w:rFonts w:ascii="Times New Roman" w:eastAsia="宋体" w:hAnsi="宋体"/>
        </w:rPr>
        <w:t>2018</w:t>
      </w:r>
      <w:r w:rsidRPr="00115699">
        <w:rPr>
          <w:rFonts w:ascii="Times New Roman" w:eastAsia="楷体" w:hAnsi="楷体"/>
        </w:rPr>
        <w:t>湖北武汉</w:t>
      </w:r>
      <w:r w:rsidRPr="00115699">
        <w:rPr>
          <w:rFonts w:ascii="Times New Roman" w:eastAsia="宋体" w:hAnsi="宋体"/>
        </w:rPr>
        <w:t>4</w:t>
      </w:r>
      <w:r w:rsidRPr="00115699">
        <w:rPr>
          <w:rFonts w:ascii="Times New Roman" w:eastAsia="楷体" w:hAnsi="楷体"/>
        </w:rPr>
        <w:t>月调研测试</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大自然神奇秀美</w:t>
      </w:r>
      <w:r w:rsidRPr="00115699">
        <w:rPr>
          <w:rFonts w:ascii="Times New Roman" w:eastAsia="宋体" w:hAnsi="宋体"/>
        </w:rPr>
        <w:t>,</w:t>
      </w:r>
      <w:r w:rsidRPr="00115699">
        <w:rPr>
          <w:rFonts w:ascii="Times New Roman" w:eastAsia="宋体" w:hAnsi="宋体"/>
        </w:rPr>
        <w:t>令人惊叹</w:t>
      </w:r>
      <w:r w:rsidRPr="00115699">
        <w:rPr>
          <w:rFonts w:ascii="Times New Roman" w:eastAsia="宋体" w:hAnsi="宋体"/>
        </w:rPr>
        <w:t>,</w:t>
      </w:r>
      <w:r w:rsidRPr="00115699">
        <w:rPr>
          <w:rFonts w:ascii="Times New Roman" w:eastAsia="宋体" w:hAnsi="宋体"/>
        </w:rPr>
        <w:t>杜甫在《望岳》中以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两句气势磅礴地展示了自然的伟力。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(2)</w:t>
      </w:r>
      <w:r w:rsidRPr="00115699">
        <w:rPr>
          <w:rFonts w:ascii="Times New Roman" w:eastAsia="宋体" w:hAnsi="宋体"/>
        </w:rPr>
        <w:t>白居易《观刈麦》中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两句描写了妇女儿童给田间劳作的人送饭的场景。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苏轼《赤壁赋》中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两句发出了人生短暂的感叹。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造化钟神秀　阴阳割昏晓　</w:t>
      </w:r>
      <w:r w:rsidRPr="00115699">
        <w:rPr>
          <w:rFonts w:ascii="Times New Roman" w:eastAsia="宋体" w:hAnsi="宋体"/>
        </w:rPr>
        <w:t>(2)</w:t>
      </w:r>
      <w:r w:rsidRPr="00115699">
        <w:rPr>
          <w:rFonts w:ascii="Times New Roman" w:eastAsia="宋体" w:hAnsi="宋体"/>
        </w:rPr>
        <w:t>妇姑荷箪食</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 xml:space="preserve">童稚携壶浆　</w:t>
      </w:r>
      <w:r w:rsidRPr="00115699">
        <w:rPr>
          <w:rFonts w:ascii="Times New Roman" w:eastAsia="宋体" w:hAnsi="宋体"/>
        </w:rPr>
        <w:t>(3)</w:t>
      </w:r>
      <w:r w:rsidRPr="00115699">
        <w:rPr>
          <w:rFonts w:ascii="Times New Roman" w:eastAsia="宋体" w:hAnsi="宋体"/>
        </w:rPr>
        <w:t>哀吾生之须臾　羡长江之无穷</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所填内容是解释</w:t>
      </w:r>
      <w:r w:rsidRPr="00115699">
        <w:rPr>
          <w:rFonts w:ascii="Times New Roman" w:eastAsia="宋体" w:hAnsi="Times New Roman" w:cs="Times New Roman"/>
        </w:rPr>
        <w:t>“</w:t>
      </w:r>
      <w:r w:rsidRPr="00115699">
        <w:rPr>
          <w:rFonts w:ascii="Times New Roman" w:eastAsia="楷体" w:hAnsi="楷体"/>
        </w:rPr>
        <w:t>自然的伟力</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晓</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妇女儿童给田间劳作的人送饭</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箪</w:t>
      </w:r>
      <w:r w:rsidRPr="00115699">
        <w:rPr>
          <w:rFonts w:ascii="Times New Roman" w:eastAsia="宋体" w:hAnsi="Times New Roman" w:cs="Times New Roman"/>
        </w:rPr>
        <w:t>”“</w:t>
      </w:r>
      <w:r w:rsidRPr="00115699">
        <w:rPr>
          <w:rFonts w:ascii="Times New Roman" w:eastAsia="楷体" w:hAnsi="楷体"/>
        </w:rPr>
        <w:t>携</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(3)</w:t>
      </w:r>
      <w:r w:rsidRPr="00115699">
        <w:rPr>
          <w:rFonts w:ascii="Times New Roman" w:eastAsia="楷体" w:hAnsi="楷体"/>
        </w:rPr>
        <w:t>注意感叹</w:t>
      </w:r>
      <w:r w:rsidRPr="00115699">
        <w:rPr>
          <w:rFonts w:ascii="Times New Roman" w:eastAsia="宋体" w:hAnsi="Times New Roman" w:cs="Times New Roman"/>
        </w:rPr>
        <w:t>“</w:t>
      </w:r>
      <w:r w:rsidRPr="00115699">
        <w:rPr>
          <w:rFonts w:ascii="Times New Roman" w:eastAsia="楷体" w:hAnsi="楷体"/>
        </w:rPr>
        <w:t>人生短暂</w:t>
      </w:r>
      <w:r w:rsidRPr="00115699">
        <w:rPr>
          <w:rFonts w:ascii="Times New Roman" w:eastAsia="宋体" w:hAnsi="Times New Roman" w:cs="Times New Roman"/>
        </w:rPr>
        <w:t>”</w:t>
      </w:r>
      <w:r w:rsidRPr="00115699">
        <w:rPr>
          <w:rFonts w:ascii="Times New Roman" w:eastAsia="楷体" w:hAnsi="楷体"/>
        </w:rPr>
        <w:t>的提示。</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改编自</w:t>
      </w:r>
      <w:r w:rsidRPr="00115699">
        <w:rPr>
          <w:rFonts w:ascii="Times New Roman" w:eastAsia="宋体" w:hAnsi="宋体"/>
        </w:rPr>
        <w:t>2018</w:t>
      </w:r>
      <w:r w:rsidRPr="00115699">
        <w:rPr>
          <w:rFonts w:ascii="Times New Roman" w:eastAsia="楷体" w:hAnsi="楷体"/>
        </w:rPr>
        <w:t>陕西宝鸡第三次质量检测</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范仲淹在《岳阳楼记》中以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两句表现他不论身处何地都满怀忧国忧民的政治理想抱负。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辛弃疾《永遇乐</w:t>
      </w:r>
      <w:r w:rsidRPr="00115699">
        <w:rPr>
          <w:rFonts w:ascii="Times New Roman" w:eastAsia="宋体" w:hAnsi="Times New Roman" w:cs="Times New Roman"/>
        </w:rPr>
        <w:t>·</w:t>
      </w:r>
      <w:r w:rsidRPr="00115699">
        <w:rPr>
          <w:rFonts w:ascii="Times New Roman" w:eastAsia="宋体" w:hAnsi="宋体"/>
        </w:rPr>
        <w:t>京口北固亭怀古》中写词人登临北固亭</w:t>
      </w:r>
      <w:r w:rsidRPr="00115699">
        <w:rPr>
          <w:rFonts w:ascii="Times New Roman" w:eastAsia="宋体" w:hAnsi="宋体"/>
        </w:rPr>
        <w:t>,</w:t>
      </w:r>
      <w:r w:rsidRPr="00115699">
        <w:rPr>
          <w:rFonts w:ascii="Times New Roman" w:eastAsia="宋体" w:hAnsi="宋体"/>
        </w:rPr>
        <w:t>慨叹眼前景象</w:t>
      </w:r>
      <w:r w:rsidRPr="00115699">
        <w:rPr>
          <w:rFonts w:ascii="Times New Roman" w:eastAsia="宋体" w:hAnsi="宋体"/>
        </w:rPr>
        <w:t>,</w:t>
      </w:r>
      <w:r w:rsidRPr="00115699">
        <w:rPr>
          <w:rFonts w:ascii="Times New Roman" w:eastAsia="宋体" w:hAnsi="宋体"/>
        </w:rPr>
        <w:t>又担忧当前时局的词句是</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儒道两家都曾用</w:t>
      </w:r>
      <w:r w:rsidRPr="00115699">
        <w:rPr>
          <w:rFonts w:ascii="Times New Roman" w:eastAsia="宋体" w:hAnsi="Times New Roman" w:cs="Times New Roman"/>
        </w:rPr>
        <w:t>“</w:t>
      </w:r>
      <w:r w:rsidRPr="00115699">
        <w:rPr>
          <w:rFonts w:ascii="Times New Roman" w:eastAsia="宋体" w:hAnsi="宋体"/>
        </w:rPr>
        <w:t>行路</w:t>
      </w:r>
      <w:r w:rsidRPr="00115699">
        <w:rPr>
          <w:rFonts w:ascii="Times New Roman" w:eastAsia="宋体" w:hAnsi="Times New Roman" w:cs="Times New Roman"/>
        </w:rPr>
        <w:t>”</w:t>
      </w:r>
      <w:r w:rsidRPr="00115699">
        <w:rPr>
          <w:rFonts w:ascii="Times New Roman" w:eastAsia="宋体" w:hAnsi="宋体"/>
        </w:rPr>
        <w:t>来形象地论述积累的重要性。《老子》中说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九层之台</w:t>
      </w:r>
      <w:r w:rsidRPr="00115699">
        <w:rPr>
          <w:rFonts w:ascii="Times New Roman" w:eastAsia="宋体" w:hAnsi="宋体"/>
        </w:rPr>
        <w:t>,</w:t>
      </w:r>
      <w:r w:rsidRPr="00115699">
        <w:rPr>
          <w:rFonts w:ascii="Times New Roman" w:eastAsia="宋体" w:hAnsi="宋体"/>
        </w:rPr>
        <w:t>起于累土</w:t>
      </w:r>
      <w:r w:rsidRPr="00115699">
        <w:rPr>
          <w:rFonts w:ascii="Times New Roman" w:eastAsia="宋体" w:hAnsi="宋体"/>
        </w:rPr>
        <w:t>;</w:t>
      </w:r>
      <w:r w:rsidRPr="00115699">
        <w:rPr>
          <w:rFonts w:ascii="Times New Roman" w:eastAsia="宋体" w:hAnsi="宋体"/>
        </w:rPr>
        <w:t>千里之行</w:t>
      </w:r>
      <w:r w:rsidRPr="00115699">
        <w:rPr>
          <w:rFonts w:ascii="Times New Roman" w:eastAsia="宋体" w:hAnsi="宋体"/>
        </w:rPr>
        <w:t>,</w:t>
      </w:r>
      <w:r w:rsidRPr="00115699">
        <w:rPr>
          <w:rFonts w:ascii="Times New Roman" w:eastAsia="宋体" w:hAnsi="宋体"/>
        </w:rPr>
        <w:t>始于足下。</w:t>
      </w:r>
      <w:r w:rsidRPr="00115699">
        <w:rPr>
          <w:rFonts w:ascii="Times New Roman" w:eastAsia="宋体" w:hAnsi="Times New Roman" w:cs="Times New Roman"/>
        </w:rPr>
        <w:t>”</w:t>
      </w:r>
      <w:r w:rsidRPr="00115699">
        <w:rPr>
          <w:rFonts w:ascii="Times New Roman" w:eastAsia="宋体" w:hAnsi="宋体"/>
        </w:rPr>
        <w:t>荀子在《劝学》中说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居庙堂之高则忧其民　处江湖之远则忧其君　</w:t>
      </w:r>
      <w:r w:rsidRPr="00115699">
        <w:rPr>
          <w:rFonts w:ascii="Times New Roman" w:eastAsia="宋体" w:hAnsi="宋体"/>
        </w:rPr>
        <w:t>(2)</w:t>
      </w:r>
      <w:r w:rsidRPr="00115699">
        <w:rPr>
          <w:rFonts w:ascii="Times New Roman" w:eastAsia="宋体" w:hAnsi="宋体"/>
        </w:rPr>
        <w:t xml:space="preserve">舞榭歌台　风流总被雨打风吹去　</w:t>
      </w:r>
      <w:r w:rsidRPr="00115699">
        <w:rPr>
          <w:rFonts w:ascii="Times New Roman" w:eastAsia="宋体" w:hAnsi="宋体"/>
        </w:rPr>
        <w:t>(3)</w:t>
      </w:r>
      <w:r w:rsidRPr="00115699">
        <w:rPr>
          <w:rFonts w:ascii="Times New Roman" w:eastAsia="宋体" w:hAnsi="宋体"/>
        </w:rPr>
        <w:t>故不积跬步　无以至千里</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不论身处何地</w:t>
      </w:r>
      <w:r w:rsidRPr="00115699">
        <w:rPr>
          <w:rFonts w:ascii="Times New Roman" w:eastAsia="宋体" w:hAnsi="Times New Roman" w:cs="Times New Roman"/>
        </w:rPr>
        <w:t>”“</w:t>
      </w:r>
      <w:r w:rsidRPr="00115699">
        <w:rPr>
          <w:rFonts w:ascii="Times New Roman" w:eastAsia="楷体" w:hAnsi="楷体"/>
        </w:rPr>
        <w:t>忧国忧民</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慨叹眼前景象</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担忧当前时局</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榭</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(3)</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行路</w:t>
      </w:r>
      <w:r w:rsidRPr="00115699">
        <w:rPr>
          <w:rFonts w:ascii="Times New Roman" w:eastAsia="宋体" w:hAnsi="Times New Roman" w:cs="Times New Roman"/>
        </w:rPr>
        <w:t>”“</w:t>
      </w:r>
      <w:r w:rsidRPr="00115699">
        <w:rPr>
          <w:rFonts w:ascii="Times New Roman" w:eastAsia="楷体" w:hAnsi="楷体"/>
        </w:rPr>
        <w:t>积累</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跬</w:t>
      </w:r>
      <w:r w:rsidRPr="00115699">
        <w:rPr>
          <w:rFonts w:ascii="Times New Roman" w:eastAsia="宋体" w:hAnsi="Times New Roman" w:cs="Times New Roman"/>
        </w:rPr>
        <w:t>”“</w:t>
      </w:r>
      <w:r w:rsidRPr="00115699">
        <w:rPr>
          <w:rFonts w:ascii="Times New Roman" w:eastAsia="楷体" w:hAnsi="楷体"/>
        </w:rPr>
        <w:t>至</w:t>
      </w:r>
      <w:r w:rsidRPr="00115699">
        <w:rPr>
          <w:rFonts w:ascii="Times New Roman" w:eastAsia="宋体" w:hAnsi="Times New Roman" w:cs="Times New Roman"/>
        </w:rPr>
        <w:t>”</w:t>
      </w:r>
      <w:r w:rsidRPr="00115699">
        <w:rPr>
          <w:rFonts w:ascii="Times New Roman" w:eastAsia="楷体" w:hAnsi="楷体"/>
        </w:rPr>
        <w:t>的字形。</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改编自</w:t>
      </w:r>
      <w:r w:rsidRPr="00115699">
        <w:rPr>
          <w:rFonts w:ascii="Times New Roman" w:eastAsia="宋体" w:hAnsi="宋体"/>
        </w:rPr>
        <w:t>2018</w:t>
      </w:r>
      <w:r w:rsidRPr="00115699">
        <w:rPr>
          <w:rFonts w:ascii="Times New Roman" w:eastAsia="楷体" w:hAnsi="楷体"/>
        </w:rPr>
        <w:t>河南</w:t>
      </w:r>
      <w:r w:rsidRPr="00115699">
        <w:rPr>
          <w:rFonts w:ascii="Times New Roman" w:eastAsia="宋体" w:hAnsi="宋体"/>
        </w:rPr>
        <w:t>4</w:t>
      </w:r>
      <w:r w:rsidRPr="00115699">
        <w:rPr>
          <w:rFonts w:ascii="Times New Roman" w:eastAsia="楷体" w:hAnsi="楷体"/>
        </w:rPr>
        <w:t>月适应性考试</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苏轼《江城子</w:t>
      </w:r>
      <w:r w:rsidRPr="00115699">
        <w:rPr>
          <w:rFonts w:ascii="Times New Roman" w:eastAsia="宋体" w:hAnsi="Times New Roman" w:cs="Times New Roman"/>
        </w:rPr>
        <w:t>·</w:t>
      </w:r>
      <w:r w:rsidRPr="00115699">
        <w:rPr>
          <w:rFonts w:ascii="Times New Roman" w:eastAsia="宋体" w:hAnsi="宋体"/>
        </w:rPr>
        <w:t>密州出猎》中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借用魏尚典故</w:t>
      </w:r>
      <w:r w:rsidRPr="00115699">
        <w:rPr>
          <w:rFonts w:ascii="Times New Roman" w:eastAsia="宋体" w:hAnsi="宋体"/>
        </w:rPr>
        <w:t>,</w:t>
      </w:r>
      <w:r w:rsidRPr="00115699">
        <w:rPr>
          <w:rFonts w:ascii="Times New Roman" w:eastAsia="宋体" w:hAnsi="宋体"/>
        </w:rPr>
        <w:t>抒发了渴盼得到朝廷信任和重用的感情。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杜牧在《阿房宫赋》中用排比句渲染阿房宫的繁华奢靡</w:t>
      </w:r>
      <w:r w:rsidRPr="00115699">
        <w:rPr>
          <w:rFonts w:ascii="Times New Roman" w:eastAsia="宋体" w:hAnsi="宋体"/>
        </w:rPr>
        <w:t>,</w:t>
      </w:r>
      <w:r w:rsidRPr="00115699">
        <w:rPr>
          <w:rFonts w:ascii="Times New Roman" w:eastAsia="宋体" w:hAnsi="宋体"/>
        </w:rPr>
        <w:t>其中把阿房宫所奏之乐与市井言语进行对比的句子是</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《庄子</w:t>
      </w:r>
      <w:r w:rsidRPr="00115699">
        <w:rPr>
          <w:rFonts w:ascii="Times New Roman" w:eastAsia="宋体" w:hAnsi="Times New Roman" w:cs="Times New Roman"/>
        </w:rPr>
        <w:t>·</w:t>
      </w:r>
      <w:r w:rsidRPr="00115699">
        <w:rPr>
          <w:rFonts w:ascii="Times New Roman" w:eastAsia="宋体" w:hAnsi="宋体"/>
        </w:rPr>
        <w:t>逍遥游》中</w:t>
      </w:r>
      <w:r w:rsidRPr="00115699">
        <w:rPr>
          <w:rFonts w:ascii="Times New Roman" w:eastAsia="宋体" w:hAnsi="宋体"/>
        </w:rPr>
        <w:t>,</w:t>
      </w:r>
      <w:r w:rsidRPr="00115699">
        <w:rPr>
          <w:rFonts w:ascii="Times New Roman" w:eastAsia="宋体" w:hAnsi="宋体"/>
        </w:rPr>
        <w:t>宋荣子之所以能不被外界的赞誉或非议所动</w:t>
      </w:r>
      <w:r w:rsidRPr="00115699">
        <w:rPr>
          <w:rFonts w:ascii="Times New Roman" w:eastAsia="宋体" w:hAnsi="宋体"/>
        </w:rPr>
        <w:t>,</w:t>
      </w:r>
      <w:r w:rsidRPr="00115699">
        <w:rPr>
          <w:rFonts w:ascii="Times New Roman" w:eastAsia="宋体" w:hAnsi="宋体"/>
        </w:rPr>
        <w:t>是因为他能</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持节云中　何日遣冯唐　</w:t>
      </w:r>
      <w:r w:rsidRPr="00115699">
        <w:rPr>
          <w:rFonts w:ascii="Times New Roman" w:eastAsia="宋体" w:hAnsi="宋体"/>
        </w:rPr>
        <w:t>(2)</w:t>
      </w:r>
      <w:r w:rsidRPr="00115699">
        <w:rPr>
          <w:rFonts w:ascii="Times New Roman" w:eastAsia="宋体" w:hAnsi="宋体"/>
        </w:rPr>
        <w:t xml:space="preserve">管弦呕哑　多于市人之言语　</w:t>
      </w:r>
      <w:r w:rsidRPr="00115699">
        <w:rPr>
          <w:rFonts w:ascii="Times New Roman" w:eastAsia="宋体" w:hAnsi="宋体"/>
        </w:rPr>
        <w:t>(3)</w:t>
      </w:r>
      <w:r w:rsidRPr="00115699">
        <w:rPr>
          <w:rFonts w:ascii="Times New Roman" w:eastAsia="宋体" w:hAnsi="宋体"/>
        </w:rPr>
        <w:t>定乎内外之分　辩乎荣辱之境</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典故</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情感</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阿房宫所奏之乐与市井言语进行对比</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还要注意</w:t>
      </w:r>
      <w:r w:rsidRPr="00115699">
        <w:rPr>
          <w:rFonts w:ascii="Times New Roman" w:eastAsia="宋体" w:hAnsi="Times New Roman" w:cs="Times New Roman"/>
        </w:rPr>
        <w:t>“</w:t>
      </w:r>
      <w:r w:rsidRPr="00115699">
        <w:rPr>
          <w:rFonts w:ascii="Times New Roman" w:eastAsia="楷体" w:hAnsi="楷体"/>
        </w:rPr>
        <w:t>呕哑</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(3)</w:t>
      </w:r>
      <w:r w:rsidRPr="00115699">
        <w:rPr>
          <w:rFonts w:ascii="Times New Roman" w:eastAsia="楷体" w:hAnsi="楷体"/>
        </w:rPr>
        <w:t>填写的句子是阐述</w:t>
      </w:r>
      <w:r w:rsidRPr="00115699">
        <w:rPr>
          <w:rFonts w:ascii="Times New Roman" w:eastAsia="宋体" w:hAnsi="Times New Roman" w:cs="Times New Roman"/>
        </w:rPr>
        <w:t>“</w:t>
      </w:r>
      <w:r w:rsidRPr="00115699">
        <w:rPr>
          <w:rFonts w:ascii="Times New Roman" w:eastAsia="楷体" w:hAnsi="楷体"/>
        </w:rPr>
        <w:t>不被外界的赞誉或非议所动</w:t>
      </w:r>
      <w:r w:rsidRPr="00115699">
        <w:rPr>
          <w:rFonts w:ascii="Times New Roman" w:eastAsia="宋体" w:hAnsi="Times New Roman" w:cs="Times New Roman"/>
        </w:rPr>
        <w:t>”</w:t>
      </w:r>
      <w:r w:rsidRPr="00115699">
        <w:rPr>
          <w:rFonts w:ascii="Times New Roman" w:eastAsia="楷体" w:hAnsi="楷体"/>
        </w:rPr>
        <w:t>的原因</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辩</w:t>
      </w:r>
      <w:r w:rsidRPr="00115699">
        <w:rPr>
          <w:rFonts w:ascii="Times New Roman" w:eastAsia="宋体" w:hAnsi="Times New Roman" w:cs="Times New Roman"/>
        </w:rPr>
        <w:t>”</w:t>
      </w:r>
      <w:r w:rsidRPr="00115699">
        <w:rPr>
          <w:rFonts w:ascii="Times New Roman" w:eastAsia="楷体" w:hAnsi="楷体"/>
        </w:rPr>
        <w:t>的字形。</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改编自</w:t>
      </w:r>
      <w:r w:rsidRPr="00115699">
        <w:rPr>
          <w:rFonts w:ascii="Times New Roman" w:eastAsia="宋体" w:hAnsi="宋体"/>
        </w:rPr>
        <w:t>2018</w:t>
      </w:r>
      <w:r w:rsidRPr="00115699">
        <w:rPr>
          <w:rFonts w:ascii="Times New Roman" w:eastAsia="楷体" w:hAnsi="楷体"/>
        </w:rPr>
        <w:t>四川绵阳三诊</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《左传</w:t>
      </w:r>
      <w:r w:rsidRPr="00115699">
        <w:rPr>
          <w:rFonts w:ascii="Times New Roman" w:eastAsia="宋体" w:hAnsi="Times New Roman" w:cs="Times New Roman"/>
        </w:rPr>
        <w:t>·</w:t>
      </w:r>
      <w:r w:rsidRPr="00115699">
        <w:rPr>
          <w:rFonts w:ascii="Times New Roman" w:eastAsia="宋体" w:hAnsi="宋体"/>
        </w:rPr>
        <w:t>曹刿论战》记载</w:t>
      </w:r>
      <w:r w:rsidRPr="00115699">
        <w:rPr>
          <w:rFonts w:ascii="Times New Roman" w:eastAsia="宋体" w:hAnsi="宋体"/>
        </w:rPr>
        <w:t>,</w:t>
      </w:r>
      <w:r w:rsidRPr="00115699">
        <w:rPr>
          <w:rFonts w:ascii="Times New Roman" w:eastAsia="宋体" w:hAnsi="宋体"/>
        </w:rPr>
        <w:t>齐国入侵</w:t>
      </w:r>
      <w:r w:rsidRPr="00115699">
        <w:rPr>
          <w:rFonts w:ascii="Times New Roman" w:eastAsia="宋体" w:hAnsi="宋体"/>
        </w:rPr>
        <w:t>,</w:t>
      </w:r>
      <w:r w:rsidRPr="00115699">
        <w:rPr>
          <w:rFonts w:ascii="Times New Roman" w:eastAsia="宋体" w:hAnsi="宋体"/>
        </w:rPr>
        <w:t>曹刿求见国君献策</w:t>
      </w:r>
      <w:r w:rsidRPr="00115699">
        <w:rPr>
          <w:rFonts w:ascii="Times New Roman" w:eastAsia="宋体" w:hAnsi="宋体"/>
        </w:rPr>
        <w:t>,</w:t>
      </w:r>
      <w:r w:rsidRPr="00115699">
        <w:rPr>
          <w:rFonts w:ascii="Times New Roman" w:eastAsia="宋体" w:hAnsi="宋体"/>
        </w:rPr>
        <w:t>但他的乡人质疑道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《诗经</w:t>
      </w:r>
      <w:r w:rsidRPr="00115699">
        <w:rPr>
          <w:rFonts w:ascii="Times New Roman" w:eastAsia="宋体" w:hAnsi="Times New Roman" w:cs="Times New Roman"/>
        </w:rPr>
        <w:t>·</w:t>
      </w:r>
      <w:r w:rsidRPr="00115699">
        <w:rPr>
          <w:rFonts w:ascii="Times New Roman" w:eastAsia="宋体" w:hAnsi="宋体"/>
        </w:rPr>
        <w:t>氓》中表现男女曾经青梅竹马、两小无猜的诗句是</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《荀子</w:t>
      </w:r>
      <w:r w:rsidRPr="00115699">
        <w:rPr>
          <w:rFonts w:ascii="Times New Roman" w:eastAsia="宋体" w:hAnsi="Times New Roman" w:cs="Times New Roman"/>
        </w:rPr>
        <w:t>·</w:t>
      </w:r>
      <w:r w:rsidRPr="00115699">
        <w:rPr>
          <w:rFonts w:ascii="Times New Roman" w:eastAsia="宋体" w:hAnsi="宋体"/>
        </w:rPr>
        <w:t>劝学》指出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青</w:t>
      </w:r>
      <w:r w:rsidRPr="00115699">
        <w:rPr>
          <w:rFonts w:ascii="Times New Roman" w:eastAsia="宋体" w:hAnsi="宋体"/>
        </w:rPr>
        <w:t>,</w:t>
      </w:r>
      <w:r w:rsidRPr="00115699">
        <w:rPr>
          <w:rFonts w:ascii="Times New Roman" w:eastAsia="宋体" w:hAnsi="宋体"/>
        </w:rPr>
        <w:t>取之于蓝</w:t>
      </w:r>
      <w:r w:rsidRPr="00115699">
        <w:rPr>
          <w:rFonts w:ascii="Times New Roman" w:eastAsia="宋体" w:hAnsi="宋体"/>
        </w:rPr>
        <w:t>,</w:t>
      </w:r>
      <w:r w:rsidRPr="00115699">
        <w:rPr>
          <w:rFonts w:ascii="Times New Roman" w:eastAsia="宋体" w:hAnsi="宋体"/>
        </w:rPr>
        <w:t>而青于蓝。</w:t>
      </w:r>
      <w:r w:rsidRPr="00115699">
        <w:rPr>
          <w:rFonts w:ascii="Times New Roman" w:eastAsia="宋体" w:hAnsi="Times New Roman" w:cs="Times New Roman"/>
        </w:rPr>
        <w:t>”</w:t>
      </w:r>
      <w:r w:rsidRPr="00115699">
        <w:rPr>
          <w:rFonts w:ascii="Times New Roman" w:eastAsia="宋体" w:hAnsi="宋体"/>
        </w:rPr>
        <w:t>这与韩愈《师说》中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的观点是相同的。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肉食者谋之　又何间焉　</w:t>
      </w:r>
      <w:r w:rsidRPr="00115699">
        <w:rPr>
          <w:rFonts w:ascii="Times New Roman" w:eastAsia="宋体" w:hAnsi="宋体"/>
        </w:rPr>
        <w:t>(2)</w:t>
      </w:r>
      <w:r w:rsidRPr="00115699">
        <w:rPr>
          <w:rFonts w:ascii="Times New Roman" w:eastAsia="宋体" w:hAnsi="宋体"/>
        </w:rPr>
        <w:t xml:space="preserve">总角之宴　言笑晏晏　</w:t>
      </w:r>
      <w:r w:rsidRPr="00115699">
        <w:rPr>
          <w:rFonts w:ascii="Times New Roman" w:eastAsia="宋体" w:hAnsi="宋体"/>
        </w:rPr>
        <w:t>(3)</w:t>
      </w:r>
      <w:r w:rsidRPr="00115699">
        <w:rPr>
          <w:rFonts w:ascii="Times New Roman" w:eastAsia="宋体" w:hAnsi="宋体"/>
        </w:rPr>
        <w:t>弟子不必不如师　师不必贤于弟子</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所填写内容是曹刿的乡人对他求见国君献策的质疑。</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青梅竹马、两小无猜</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晏</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(3)</w:t>
      </w:r>
      <w:r w:rsidRPr="00115699">
        <w:rPr>
          <w:rFonts w:ascii="Times New Roman" w:eastAsia="宋体" w:hAnsi="Times New Roman" w:cs="Times New Roman"/>
        </w:rPr>
        <w:t>“</w:t>
      </w:r>
      <w:r w:rsidRPr="00115699">
        <w:rPr>
          <w:rFonts w:ascii="Times New Roman" w:eastAsia="楷体" w:hAnsi="楷体"/>
        </w:rPr>
        <w:t>青</w:t>
      </w:r>
      <w:r w:rsidRPr="00115699">
        <w:rPr>
          <w:rFonts w:ascii="Times New Roman" w:eastAsia="宋体" w:hAnsi="宋体"/>
        </w:rPr>
        <w:t>,</w:t>
      </w:r>
      <w:r w:rsidRPr="00115699">
        <w:rPr>
          <w:rFonts w:ascii="Times New Roman" w:eastAsia="楷体" w:hAnsi="楷体"/>
        </w:rPr>
        <w:t>取之于蓝</w:t>
      </w:r>
      <w:r w:rsidRPr="00115699">
        <w:rPr>
          <w:rFonts w:ascii="Times New Roman" w:eastAsia="宋体" w:hAnsi="宋体"/>
        </w:rPr>
        <w:t>,</w:t>
      </w:r>
      <w:r w:rsidRPr="00115699">
        <w:rPr>
          <w:rFonts w:ascii="Times New Roman" w:eastAsia="楷体" w:hAnsi="楷体"/>
        </w:rPr>
        <w:t>而青于蓝</w:t>
      </w:r>
      <w:r w:rsidRPr="00115699">
        <w:rPr>
          <w:rFonts w:ascii="Times New Roman" w:eastAsia="宋体" w:hAnsi="Times New Roman" w:cs="Times New Roman"/>
        </w:rPr>
        <w:t>”</w:t>
      </w:r>
      <w:r w:rsidRPr="00115699">
        <w:rPr>
          <w:rFonts w:ascii="Times New Roman" w:eastAsia="楷体" w:hAnsi="楷体"/>
        </w:rPr>
        <w:t>表达的意思是</w:t>
      </w:r>
      <w:r w:rsidRPr="00115699">
        <w:rPr>
          <w:rFonts w:ascii="Times New Roman" w:eastAsia="宋体" w:hAnsi="Times New Roman" w:cs="Times New Roman"/>
        </w:rPr>
        <w:t>“</w:t>
      </w:r>
      <w:r w:rsidRPr="00115699">
        <w:rPr>
          <w:rFonts w:ascii="Times New Roman" w:eastAsia="楷体" w:hAnsi="楷体"/>
        </w:rPr>
        <w:t>比喻后生晚辈通过努力</w:t>
      </w:r>
      <w:r w:rsidRPr="00115699">
        <w:rPr>
          <w:rFonts w:ascii="Times New Roman" w:eastAsia="宋体" w:hAnsi="宋体"/>
        </w:rPr>
        <w:t>,</w:t>
      </w:r>
      <w:r w:rsidRPr="00115699">
        <w:rPr>
          <w:rFonts w:ascii="Times New Roman" w:eastAsia="楷体" w:hAnsi="楷体"/>
        </w:rPr>
        <w:t>学习超过前辈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根据此意可以得出答案。</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改编自</w:t>
      </w:r>
      <w:r w:rsidRPr="00115699">
        <w:rPr>
          <w:rFonts w:ascii="Times New Roman" w:eastAsia="宋体" w:hAnsi="宋体"/>
        </w:rPr>
        <w:t>2018</w:t>
      </w:r>
      <w:r w:rsidRPr="00115699">
        <w:rPr>
          <w:rFonts w:ascii="Times New Roman" w:eastAsia="楷体" w:hAnsi="楷体"/>
        </w:rPr>
        <w:t>四川成都二诊</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杜甫《茅屋为秋风所破歌》中关心民间疾苦</w:t>
      </w:r>
      <w:r w:rsidRPr="00115699">
        <w:rPr>
          <w:rFonts w:ascii="Times New Roman" w:eastAsia="宋体" w:hAnsi="宋体"/>
        </w:rPr>
        <w:t>,</w:t>
      </w:r>
      <w:r w:rsidRPr="00115699">
        <w:rPr>
          <w:rFonts w:ascii="Times New Roman" w:eastAsia="宋体" w:hAnsi="宋体"/>
        </w:rPr>
        <w:t>忧国忧民</w:t>
      </w:r>
      <w:r w:rsidRPr="00115699">
        <w:rPr>
          <w:rFonts w:ascii="Times New Roman" w:eastAsia="宋体" w:hAnsi="宋体"/>
        </w:rPr>
        <w:t>,</w:t>
      </w:r>
      <w:r w:rsidRPr="00115699">
        <w:rPr>
          <w:rFonts w:ascii="Times New Roman" w:eastAsia="宋体" w:hAnsi="宋体"/>
        </w:rPr>
        <w:t>表现诗人虽身处逆境仍有阔大境界和崇高理想的诗句是</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《阿房宫赋》中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w:t>
      </w:r>
      <w:r w:rsidRPr="00115699">
        <w:rPr>
          <w:rFonts w:ascii="Times New Roman" w:eastAsia="宋体" w:hAnsi="宋体"/>
        </w:rPr>
        <w:t>,</w:t>
      </w:r>
      <w:r w:rsidRPr="00115699">
        <w:rPr>
          <w:rFonts w:ascii="Times New Roman" w:eastAsia="宋体" w:hAnsi="宋体"/>
        </w:rPr>
        <w:t>借钉头之多</w:t>
      </w:r>
      <w:r w:rsidRPr="00115699">
        <w:rPr>
          <w:rFonts w:ascii="Times New Roman" w:eastAsia="宋体" w:hAnsi="宋体"/>
        </w:rPr>
        <w:t>,</w:t>
      </w:r>
      <w:r w:rsidRPr="00115699">
        <w:rPr>
          <w:rFonts w:ascii="Times New Roman" w:eastAsia="宋体" w:hAnsi="宋体"/>
        </w:rPr>
        <w:t>表现阿房宫规模宏大</w:t>
      </w:r>
      <w:r w:rsidRPr="00115699">
        <w:rPr>
          <w:rFonts w:ascii="Times New Roman" w:eastAsia="宋体" w:hAnsi="宋体"/>
        </w:rPr>
        <w:t>,</w:t>
      </w:r>
      <w:r w:rsidRPr="00115699">
        <w:rPr>
          <w:rFonts w:ascii="Times New Roman" w:eastAsia="宋体" w:hAnsi="宋体"/>
        </w:rPr>
        <w:t>秦始皇生活纷奢。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《琵琶行》中</w:t>
      </w:r>
      <w:r w:rsidRPr="00115699">
        <w:rPr>
          <w:rFonts w:ascii="Times New Roman" w:eastAsia="宋体" w:hAnsi="宋体"/>
        </w:rPr>
        <w:t>,</w:t>
      </w:r>
      <w:r w:rsidRPr="00115699">
        <w:rPr>
          <w:rFonts w:ascii="Times New Roman" w:eastAsia="宋体" w:hAnsi="宋体"/>
        </w:rPr>
        <w:t>以鸟兽啼鸣表现诗人谪居之地荒僻的诗句是</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安得广厦千万间　大庇天下寒士俱欢颜　</w:t>
      </w:r>
      <w:r w:rsidRPr="00115699">
        <w:rPr>
          <w:rFonts w:ascii="Times New Roman" w:eastAsia="宋体" w:hAnsi="宋体"/>
        </w:rPr>
        <w:t>(2)</w:t>
      </w:r>
      <w:r w:rsidRPr="00115699">
        <w:rPr>
          <w:rFonts w:ascii="Times New Roman" w:eastAsia="宋体" w:hAnsi="宋体"/>
        </w:rPr>
        <w:t xml:space="preserve">钉头磷磷　多于在庾之粟粒　</w:t>
      </w:r>
      <w:r w:rsidRPr="00115699">
        <w:rPr>
          <w:rFonts w:ascii="Times New Roman" w:eastAsia="宋体" w:hAnsi="宋体"/>
        </w:rPr>
        <w:t>(3)</w:t>
      </w:r>
      <w:r w:rsidRPr="00115699">
        <w:rPr>
          <w:rFonts w:ascii="Times New Roman" w:eastAsia="宋体" w:hAnsi="宋体"/>
        </w:rPr>
        <w:t>其间旦暮闻何物　杜鹃啼血猿哀鸣</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身处逆境仍有阔大境界和崇高理想</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钉头之多</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还要注意</w:t>
      </w:r>
      <w:r w:rsidRPr="00115699">
        <w:rPr>
          <w:rFonts w:ascii="Times New Roman" w:eastAsia="宋体" w:hAnsi="Times New Roman" w:cs="Times New Roman"/>
        </w:rPr>
        <w:t>“</w:t>
      </w:r>
      <w:r w:rsidRPr="00115699">
        <w:rPr>
          <w:rFonts w:ascii="Times New Roman" w:eastAsia="楷体" w:hAnsi="楷体"/>
        </w:rPr>
        <w:t>磷</w:t>
      </w:r>
      <w:r w:rsidRPr="00115699">
        <w:rPr>
          <w:rFonts w:ascii="Times New Roman" w:eastAsia="宋体" w:hAnsi="Times New Roman" w:cs="Times New Roman"/>
        </w:rPr>
        <w:t>”“</w:t>
      </w:r>
      <w:r w:rsidRPr="00115699">
        <w:rPr>
          <w:rFonts w:ascii="Times New Roman" w:eastAsia="楷体" w:hAnsi="楷体"/>
        </w:rPr>
        <w:t>庾</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(3)</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鸟兽啼鸣</w:t>
      </w:r>
      <w:r w:rsidRPr="00115699">
        <w:rPr>
          <w:rFonts w:ascii="Times New Roman" w:eastAsia="宋体" w:hAnsi="Times New Roman" w:cs="Times New Roman"/>
        </w:rPr>
        <w:t>”</w:t>
      </w:r>
      <w:r w:rsidRPr="00115699">
        <w:rPr>
          <w:rFonts w:ascii="Times New Roman" w:eastAsia="楷体" w:hAnsi="楷体"/>
        </w:rPr>
        <w:t>的提示。</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改编自</w:t>
      </w:r>
      <w:r w:rsidRPr="00115699">
        <w:rPr>
          <w:rFonts w:ascii="Times New Roman" w:eastAsia="宋体" w:hAnsi="宋体"/>
        </w:rPr>
        <w:t>2018</w:t>
      </w:r>
      <w:r w:rsidRPr="00115699">
        <w:rPr>
          <w:rFonts w:ascii="Times New Roman" w:eastAsia="楷体" w:hAnsi="楷体"/>
        </w:rPr>
        <w:t>广东广州二模</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《出师表》中诸葛亮建议后主凡事宜多征询侍中、侍郎的意见</w:t>
      </w:r>
      <w:r w:rsidRPr="00115699">
        <w:rPr>
          <w:rFonts w:ascii="Times New Roman" w:eastAsia="宋体" w:hAnsi="宋体"/>
        </w:rPr>
        <w:t>,</w:t>
      </w:r>
      <w:r w:rsidRPr="00115699">
        <w:rPr>
          <w:rFonts w:ascii="Times New Roman" w:eastAsia="宋体" w:hAnsi="宋体"/>
        </w:rPr>
        <w:t>并陈述了这样做的效果。表现这效果的话是</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屈原在《离骚》中以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表明自己追慕古代圣贤、宁死也要坚守正义的决心。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杜甫《登高》中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w:t>
      </w:r>
      <w:r w:rsidRPr="00115699">
        <w:rPr>
          <w:rFonts w:ascii="Times New Roman" w:eastAsia="宋体" w:hAnsi="宋体"/>
        </w:rPr>
        <w:t>,</w:t>
      </w:r>
      <w:r w:rsidRPr="00115699">
        <w:rPr>
          <w:rFonts w:ascii="Times New Roman" w:eastAsia="宋体" w:hAnsi="宋体"/>
        </w:rPr>
        <w:t>抒发了自己漂泊异乡、年老体衰的惆怅之情</w:t>
      </w:r>
      <w:r w:rsidRPr="00115699">
        <w:rPr>
          <w:rFonts w:ascii="Times New Roman" w:eastAsia="宋体" w:hAnsi="宋体"/>
        </w:rPr>
        <w:t>,</w:t>
      </w:r>
      <w:r w:rsidRPr="00115699">
        <w:rPr>
          <w:rFonts w:ascii="Times New Roman" w:eastAsia="宋体" w:hAnsi="宋体"/>
        </w:rPr>
        <w:t>也蕴含着与生命的衰弱顽强抗争的精神。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必能裨补阙漏　有所广益　</w:t>
      </w:r>
      <w:r w:rsidRPr="00115699">
        <w:rPr>
          <w:rFonts w:ascii="Times New Roman" w:eastAsia="宋体" w:hAnsi="宋体"/>
        </w:rPr>
        <w:t>(2)</w:t>
      </w:r>
      <w:r w:rsidRPr="00115699">
        <w:rPr>
          <w:rFonts w:ascii="Times New Roman" w:eastAsia="宋体" w:hAnsi="宋体"/>
        </w:rPr>
        <w:t xml:space="preserve">伏清白以死直兮　固前圣之所厚　</w:t>
      </w:r>
      <w:r w:rsidRPr="00115699">
        <w:rPr>
          <w:rFonts w:ascii="Times New Roman" w:eastAsia="宋体" w:hAnsi="宋体"/>
        </w:rPr>
        <w:t>(3)</w:t>
      </w:r>
      <w:r w:rsidRPr="00115699">
        <w:rPr>
          <w:rFonts w:ascii="Times New Roman" w:eastAsia="宋体" w:hAnsi="宋体"/>
        </w:rPr>
        <w:t>万里悲秋常作客　百年多病独登台</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《出师表》中</w:t>
      </w:r>
      <w:r w:rsidRPr="00115699">
        <w:rPr>
          <w:rFonts w:ascii="Times New Roman" w:eastAsia="宋体" w:hAnsi="宋体"/>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诸葛亮建议后主凡事宜多征询侍中、侍郎的意见</w:t>
      </w:r>
      <w:r w:rsidRPr="00115699">
        <w:rPr>
          <w:rFonts w:ascii="Times New Roman" w:eastAsia="宋体" w:hAnsi="Times New Roman" w:cs="Times New Roman"/>
        </w:rPr>
        <w:t>”</w:t>
      </w:r>
      <w:r w:rsidRPr="00115699">
        <w:rPr>
          <w:rFonts w:ascii="Times New Roman" w:eastAsia="楷体" w:hAnsi="楷体"/>
        </w:rPr>
        <w:t>相对应的句子是</w:t>
      </w:r>
      <w:r w:rsidRPr="00115699">
        <w:rPr>
          <w:rFonts w:ascii="Times New Roman" w:eastAsia="宋体" w:hAnsi="Times New Roman" w:cs="Times New Roman"/>
        </w:rPr>
        <w:t>“</w:t>
      </w:r>
      <w:r w:rsidRPr="00115699">
        <w:rPr>
          <w:rFonts w:ascii="Times New Roman" w:eastAsia="楷体" w:hAnsi="楷体"/>
        </w:rPr>
        <w:t>愚以为宫中之事</w:t>
      </w:r>
      <w:r w:rsidRPr="00115699">
        <w:rPr>
          <w:rFonts w:ascii="Times New Roman" w:eastAsia="宋体" w:hAnsi="宋体"/>
        </w:rPr>
        <w:t>,</w:t>
      </w:r>
      <w:r w:rsidRPr="00115699">
        <w:rPr>
          <w:rFonts w:ascii="Times New Roman" w:eastAsia="楷体" w:hAnsi="楷体"/>
        </w:rPr>
        <w:t>事无大小</w:t>
      </w:r>
      <w:r w:rsidRPr="00115699">
        <w:rPr>
          <w:rFonts w:ascii="Times New Roman" w:eastAsia="宋体" w:hAnsi="宋体"/>
        </w:rPr>
        <w:t>,</w:t>
      </w:r>
      <w:r w:rsidRPr="00115699">
        <w:rPr>
          <w:rFonts w:ascii="Times New Roman" w:eastAsia="楷体" w:hAnsi="楷体"/>
        </w:rPr>
        <w:t>悉以咨之</w:t>
      </w:r>
      <w:r w:rsidRPr="00115699">
        <w:rPr>
          <w:rFonts w:ascii="Times New Roman" w:eastAsia="宋体" w:hAnsi="宋体"/>
        </w:rPr>
        <w:t>,</w:t>
      </w:r>
      <w:r w:rsidRPr="00115699">
        <w:rPr>
          <w:rFonts w:ascii="Times New Roman" w:eastAsia="楷体" w:hAnsi="楷体"/>
        </w:rPr>
        <w:t>然后施行</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效果就是这几句话之后的两句。</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追慕古代圣贤、宁死也要坚守正义</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伏</w:t>
      </w:r>
      <w:r w:rsidRPr="00115699">
        <w:rPr>
          <w:rFonts w:ascii="Times New Roman" w:eastAsia="宋体" w:hAnsi="Times New Roman" w:cs="Times New Roman"/>
        </w:rPr>
        <w:t>”“</w:t>
      </w:r>
      <w:r w:rsidRPr="00115699">
        <w:rPr>
          <w:rFonts w:ascii="Times New Roman" w:eastAsia="楷体" w:hAnsi="楷体"/>
        </w:rPr>
        <w:t>兮</w:t>
      </w:r>
      <w:r w:rsidRPr="00115699">
        <w:rPr>
          <w:rFonts w:ascii="Times New Roman" w:eastAsia="宋体" w:hAnsi="Times New Roman" w:cs="Times New Roman"/>
        </w:rPr>
        <w:t>”</w:t>
      </w:r>
      <w:r w:rsidRPr="00115699">
        <w:rPr>
          <w:rFonts w:ascii="Times New Roman" w:eastAsia="楷体" w:hAnsi="楷体"/>
        </w:rPr>
        <w:t>等字的字形。</w:t>
      </w:r>
      <w:r w:rsidRPr="00115699">
        <w:rPr>
          <w:rFonts w:ascii="Times New Roman" w:eastAsia="宋体" w:hAnsi="宋体"/>
        </w:rPr>
        <w:t>(3)</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漂泊异乡、年老体衰的惆怅之情</w:t>
      </w:r>
      <w:r w:rsidRPr="00115699">
        <w:rPr>
          <w:rFonts w:ascii="Times New Roman" w:eastAsia="宋体" w:hAnsi="Times New Roman" w:cs="Times New Roman"/>
        </w:rPr>
        <w:t>”“</w:t>
      </w:r>
      <w:r w:rsidRPr="00115699">
        <w:rPr>
          <w:rFonts w:ascii="Times New Roman" w:eastAsia="楷体" w:hAnsi="楷体"/>
        </w:rPr>
        <w:t>与生命的衰弱顽强抗争</w:t>
      </w:r>
      <w:r w:rsidRPr="00115699">
        <w:rPr>
          <w:rFonts w:ascii="Times New Roman" w:eastAsia="宋体" w:hAnsi="Times New Roman" w:cs="Times New Roman"/>
        </w:rPr>
        <w:t>”</w:t>
      </w:r>
      <w:r w:rsidRPr="00115699">
        <w:rPr>
          <w:rFonts w:ascii="Times New Roman" w:eastAsia="楷体" w:hAnsi="楷体"/>
        </w:rPr>
        <w:t>的提示。</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7</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改编自</w:t>
      </w:r>
      <w:r w:rsidRPr="00115699">
        <w:rPr>
          <w:rFonts w:ascii="Times New Roman" w:eastAsia="宋体" w:hAnsi="宋体"/>
        </w:rPr>
        <w:t>2018</w:t>
      </w:r>
      <w:r w:rsidRPr="00115699">
        <w:rPr>
          <w:rFonts w:ascii="Times New Roman" w:eastAsia="楷体" w:hAnsi="楷体"/>
        </w:rPr>
        <w:t>河北唐山二模</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柳宗元的《小石潭记》</w:t>
      </w:r>
      <w:r w:rsidRPr="00115699">
        <w:rPr>
          <w:rFonts w:ascii="Times New Roman" w:eastAsia="宋体" w:hAnsi="宋体"/>
        </w:rPr>
        <w:t>,</w:t>
      </w:r>
      <w:r w:rsidRPr="00115699">
        <w:rPr>
          <w:rFonts w:ascii="Times New Roman" w:eastAsia="宋体" w:hAnsi="宋体"/>
        </w:rPr>
        <w:t>运用动静结合的手法</w:t>
      </w:r>
      <w:r w:rsidRPr="00115699">
        <w:rPr>
          <w:rFonts w:ascii="Times New Roman" w:eastAsia="宋体" w:hAnsi="宋体"/>
        </w:rPr>
        <w:t>,</w:t>
      </w:r>
      <w:r w:rsidRPr="00115699">
        <w:rPr>
          <w:rFonts w:ascii="Times New Roman" w:eastAsia="宋体" w:hAnsi="宋体"/>
        </w:rPr>
        <w:t>对潭中鱼进行了生动细致的描写</w:t>
      </w:r>
      <w:r w:rsidRPr="00115699">
        <w:rPr>
          <w:rFonts w:ascii="Times New Roman" w:eastAsia="宋体" w:hAnsi="宋体"/>
        </w:rPr>
        <w:t>,</w:t>
      </w:r>
      <w:r w:rsidRPr="00115699">
        <w:rPr>
          <w:rFonts w:ascii="Times New Roman" w:eastAsia="宋体" w:hAnsi="宋体"/>
        </w:rPr>
        <w:t>静态时</w:t>
      </w:r>
      <w:r w:rsidRPr="00115699">
        <w:rPr>
          <w:rFonts w:ascii="Times New Roman" w:eastAsia="宋体" w:hAnsi="宋体"/>
        </w:rPr>
        <w:t>,</w:t>
      </w:r>
      <w:r w:rsidRPr="00115699">
        <w:rPr>
          <w:rFonts w:ascii="Times New Roman" w:eastAsia="宋体" w:hAnsi="宋体"/>
        </w:rPr>
        <w:t>呆呆地静止不动</w:t>
      </w:r>
      <w:r w:rsidRPr="00115699">
        <w:rPr>
          <w:rFonts w:ascii="Times New Roman" w:eastAsia="宋体" w:hAnsi="宋体"/>
        </w:rPr>
        <w:t>;</w:t>
      </w:r>
      <w:r w:rsidRPr="00115699">
        <w:rPr>
          <w:rFonts w:ascii="Times New Roman" w:eastAsia="宋体" w:hAnsi="宋体"/>
        </w:rPr>
        <w:t>动态时</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李白《蜀道难》中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两句写山势高峻</w:t>
      </w:r>
      <w:r w:rsidRPr="00115699">
        <w:rPr>
          <w:rFonts w:ascii="Times New Roman" w:eastAsia="宋体" w:hAnsi="宋体"/>
        </w:rPr>
        <w:t>,</w:t>
      </w:r>
      <w:r w:rsidRPr="00115699">
        <w:rPr>
          <w:rFonts w:ascii="Times New Roman" w:eastAsia="宋体" w:hAnsi="宋体"/>
        </w:rPr>
        <w:t>即便是善飞的黄鹤、轻捷的猿猴都很难越过。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在《赤壁赋》中</w:t>
      </w:r>
      <w:r w:rsidRPr="00115699">
        <w:rPr>
          <w:rFonts w:ascii="Times New Roman" w:eastAsia="宋体" w:hAnsi="宋体"/>
        </w:rPr>
        <w:t>,</w:t>
      </w:r>
      <w:r w:rsidRPr="00115699">
        <w:rPr>
          <w:rFonts w:ascii="Times New Roman" w:eastAsia="宋体" w:hAnsi="宋体"/>
        </w:rPr>
        <w:t>苏轼用</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两句概括了曹操的军队在攻破荆州后顺流而下的军容之盛。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俶尔远逝　往来翕忽　</w:t>
      </w:r>
      <w:r w:rsidRPr="00115699">
        <w:rPr>
          <w:rFonts w:ascii="Times New Roman" w:eastAsia="宋体" w:hAnsi="宋体"/>
        </w:rPr>
        <w:t>(2)</w:t>
      </w:r>
      <w:r w:rsidRPr="00115699">
        <w:rPr>
          <w:rFonts w:ascii="Times New Roman" w:eastAsia="宋体" w:hAnsi="宋体"/>
        </w:rPr>
        <w:t xml:space="preserve">黄鹤之飞尚不得过　猿猱欲度愁攀援　</w:t>
      </w:r>
      <w:r w:rsidRPr="00115699">
        <w:rPr>
          <w:rFonts w:ascii="Times New Roman" w:eastAsia="宋体" w:hAnsi="宋体"/>
        </w:rPr>
        <w:t>(3)</w:t>
      </w:r>
      <w:r w:rsidRPr="00115699">
        <w:rPr>
          <w:rFonts w:ascii="Times New Roman" w:eastAsia="宋体" w:hAnsi="宋体"/>
        </w:rPr>
        <w:t>舳舻千里　旌旗蔽空</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要注意此时的动态和静态构成了对比</w:t>
      </w:r>
      <w:r w:rsidRPr="00115699">
        <w:rPr>
          <w:rFonts w:ascii="Times New Roman" w:eastAsia="宋体" w:hAnsi="宋体"/>
        </w:rPr>
        <w:t>,</w:t>
      </w:r>
      <w:r w:rsidRPr="00115699">
        <w:rPr>
          <w:rFonts w:ascii="Times New Roman" w:eastAsia="楷体" w:hAnsi="楷体"/>
        </w:rPr>
        <w:t>还要注意</w:t>
      </w:r>
      <w:r w:rsidRPr="00115699">
        <w:rPr>
          <w:rFonts w:ascii="Times New Roman" w:eastAsia="宋体" w:hAnsi="Times New Roman" w:cs="Times New Roman"/>
        </w:rPr>
        <w:t>“</w:t>
      </w:r>
      <w:r w:rsidRPr="00115699">
        <w:rPr>
          <w:rFonts w:ascii="Times New Roman" w:eastAsia="楷体" w:hAnsi="楷体"/>
        </w:rPr>
        <w:t>俶</w:t>
      </w:r>
      <w:r w:rsidRPr="00115699">
        <w:rPr>
          <w:rFonts w:ascii="Times New Roman" w:eastAsia="宋体" w:hAnsi="Times New Roman" w:cs="Times New Roman"/>
        </w:rPr>
        <w:t>”“</w:t>
      </w:r>
      <w:r w:rsidRPr="00115699">
        <w:rPr>
          <w:rFonts w:ascii="Times New Roman" w:eastAsia="楷体" w:hAnsi="楷体"/>
        </w:rPr>
        <w:t>翕</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黄鹤</w:t>
      </w:r>
      <w:r w:rsidRPr="00115699">
        <w:rPr>
          <w:rFonts w:ascii="Times New Roman" w:eastAsia="宋体" w:hAnsi="Times New Roman" w:cs="Times New Roman"/>
        </w:rPr>
        <w:t>”“</w:t>
      </w:r>
      <w:r w:rsidRPr="00115699">
        <w:rPr>
          <w:rFonts w:ascii="Times New Roman" w:eastAsia="楷体" w:hAnsi="楷体"/>
        </w:rPr>
        <w:t>猿猴</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猱</w:t>
      </w:r>
      <w:r w:rsidRPr="00115699">
        <w:rPr>
          <w:rFonts w:ascii="Times New Roman" w:eastAsia="宋体" w:hAnsi="Times New Roman" w:cs="Times New Roman"/>
        </w:rPr>
        <w:t>”“</w:t>
      </w:r>
      <w:r w:rsidRPr="00115699">
        <w:rPr>
          <w:rFonts w:ascii="Times New Roman" w:eastAsia="楷体" w:hAnsi="楷体"/>
        </w:rPr>
        <w:t>援</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(3)</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军容之盛</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舳舻</w:t>
      </w:r>
      <w:r w:rsidRPr="00115699">
        <w:rPr>
          <w:rFonts w:ascii="Times New Roman" w:eastAsia="宋体" w:hAnsi="Times New Roman" w:cs="Times New Roman"/>
        </w:rPr>
        <w:t>”“</w:t>
      </w:r>
      <w:r w:rsidRPr="00115699">
        <w:rPr>
          <w:rFonts w:ascii="Times New Roman" w:eastAsia="楷体" w:hAnsi="楷体"/>
        </w:rPr>
        <w:t>旌旗</w:t>
      </w:r>
      <w:r w:rsidRPr="00115699">
        <w:rPr>
          <w:rFonts w:ascii="Times New Roman" w:eastAsia="宋体" w:hAnsi="Times New Roman" w:cs="Times New Roman"/>
        </w:rPr>
        <w:t>”</w:t>
      </w:r>
      <w:r w:rsidRPr="00115699">
        <w:rPr>
          <w:rFonts w:ascii="Times New Roman" w:eastAsia="楷体" w:hAnsi="楷体"/>
        </w:rPr>
        <w:t>的字形。</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8</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改编自</w:t>
      </w:r>
      <w:r w:rsidRPr="00115699">
        <w:rPr>
          <w:rFonts w:ascii="Times New Roman" w:eastAsia="宋体" w:hAnsi="宋体"/>
        </w:rPr>
        <w:t>2018</w:t>
      </w:r>
      <w:r w:rsidRPr="00115699">
        <w:rPr>
          <w:rFonts w:ascii="Times New Roman" w:eastAsia="楷体" w:hAnsi="楷体"/>
        </w:rPr>
        <w:t>陕西第三次教学质量检测</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郦道元《三峡》引用渔者歌词</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写出了三峡峡长猿鸣的特点。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离家在外</w:t>
      </w:r>
      <w:r w:rsidRPr="00115699">
        <w:rPr>
          <w:rFonts w:ascii="Times New Roman" w:eastAsia="宋体" w:hAnsi="宋体"/>
        </w:rPr>
        <w:t>,</w:t>
      </w:r>
      <w:r w:rsidRPr="00115699">
        <w:rPr>
          <w:rFonts w:ascii="Times New Roman" w:eastAsia="宋体" w:hAnsi="宋体"/>
        </w:rPr>
        <w:t>一时生活不太如意</w:t>
      </w:r>
      <w:r w:rsidRPr="00115699">
        <w:rPr>
          <w:rFonts w:ascii="Times New Roman" w:eastAsia="宋体" w:hAnsi="宋体"/>
        </w:rPr>
        <w:t>,</w:t>
      </w:r>
      <w:r w:rsidRPr="00115699">
        <w:rPr>
          <w:rFonts w:ascii="Times New Roman" w:eastAsia="宋体" w:hAnsi="宋体"/>
        </w:rPr>
        <w:t>当偶然遇到和自己境遇相似的人时</w:t>
      </w:r>
      <w:r w:rsidRPr="00115699">
        <w:rPr>
          <w:rFonts w:ascii="Times New Roman" w:eastAsia="宋体" w:hAnsi="宋体"/>
        </w:rPr>
        <w:t>,</w:t>
      </w:r>
      <w:r w:rsidRPr="00115699">
        <w:rPr>
          <w:rFonts w:ascii="Times New Roman" w:eastAsia="宋体" w:hAnsi="宋体"/>
        </w:rPr>
        <w:t>我们往往会发出《琵琶行》中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的感喟。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rPr>
        <w:t>在《阿房宫赋》中</w:t>
      </w:r>
      <w:r w:rsidRPr="00115699">
        <w:rPr>
          <w:rFonts w:ascii="Times New Roman" w:eastAsia="宋体" w:hAnsi="宋体"/>
        </w:rPr>
        <w:t>,</w:t>
      </w:r>
      <w:r w:rsidRPr="00115699">
        <w:rPr>
          <w:rFonts w:ascii="Times New Roman" w:eastAsia="宋体" w:hAnsi="宋体"/>
        </w:rPr>
        <w:t>杜牧通过</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w:t>
      </w:r>
      <w:r w:rsidRPr="00115699">
        <w:rPr>
          <w:rFonts w:ascii="Times New Roman" w:eastAsia="宋体" w:hAnsi="宋体"/>
        </w:rPr>
        <w:t>,</w:t>
      </w:r>
      <w:r w:rsidRPr="00115699">
        <w:rPr>
          <w:rFonts w:ascii="Times New Roman" w:eastAsia="宋体" w:hAnsi="宋体"/>
        </w:rPr>
        <w:t>提出了秦国如果爱惜六国的人才</w:t>
      </w:r>
      <w:r w:rsidRPr="00115699">
        <w:rPr>
          <w:rFonts w:ascii="Times New Roman" w:eastAsia="宋体" w:hAnsi="宋体"/>
        </w:rPr>
        <w:t>,</w:t>
      </w:r>
      <w:r w:rsidRPr="00115699">
        <w:rPr>
          <w:rFonts w:ascii="Times New Roman" w:eastAsia="宋体" w:hAnsi="宋体"/>
        </w:rPr>
        <w:t>就能世代为君</w:t>
      </w:r>
      <w:r w:rsidRPr="00115699">
        <w:rPr>
          <w:rFonts w:ascii="Times New Roman" w:eastAsia="宋体" w:hAnsi="宋体"/>
        </w:rPr>
        <w:t>,</w:t>
      </w:r>
      <w:r w:rsidRPr="00115699">
        <w:rPr>
          <w:rFonts w:ascii="Times New Roman" w:eastAsia="宋体" w:hAnsi="宋体"/>
        </w:rPr>
        <w:t>安享天下这一观点。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巴东三峡巫峡长　猿鸣三声泪沾裳　</w:t>
      </w:r>
      <w:r w:rsidRPr="00115699">
        <w:rPr>
          <w:rFonts w:ascii="Times New Roman" w:eastAsia="宋体" w:hAnsi="宋体"/>
        </w:rPr>
        <w:t>(2)</w:t>
      </w:r>
      <w:r w:rsidRPr="00115699">
        <w:rPr>
          <w:rFonts w:ascii="Times New Roman" w:eastAsia="宋体" w:hAnsi="宋体"/>
        </w:rPr>
        <w:t xml:space="preserve">同是天涯沦落人　相逢何必曾相识　</w:t>
      </w:r>
      <w:r w:rsidRPr="00115699">
        <w:rPr>
          <w:rFonts w:ascii="Times New Roman" w:eastAsia="宋体" w:hAnsi="宋体"/>
        </w:rPr>
        <w:t>(3)</w:t>
      </w:r>
      <w:r w:rsidRPr="00115699">
        <w:rPr>
          <w:rFonts w:ascii="Times New Roman" w:eastAsia="宋体" w:hAnsi="宋体"/>
        </w:rPr>
        <w:t>使秦复爱六国之人　则递三世可至万世而为君</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峡长猿鸣</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(2)</w:t>
      </w:r>
      <w:r w:rsidRPr="00115699">
        <w:rPr>
          <w:rFonts w:ascii="Times New Roman" w:eastAsia="楷体" w:hAnsi="楷体"/>
        </w:rPr>
        <w:t>要注意诗句出自《琵琶行》</w:t>
      </w:r>
      <w:r w:rsidRPr="00115699">
        <w:rPr>
          <w:rFonts w:ascii="Times New Roman" w:eastAsia="宋体" w:hAnsi="宋体"/>
        </w:rPr>
        <w:t>,</w:t>
      </w:r>
      <w:r w:rsidRPr="00115699">
        <w:rPr>
          <w:rFonts w:ascii="Times New Roman" w:eastAsia="楷体" w:hAnsi="楷体"/>
        </w:rPr>
        <w:t>还要注意</w:t>
      </w:r>
      <w:r w:rsidRPr="00115699">
        <w:rPr>
          <w:rFonts w:ascii="Times New Roman" w:eastAsia="宋体" w:hAnsi="Times New Roman" w:cs="Times New Roman"/>
        </w:rPr>
        <w:t>“</w:t>
      </w:r>
      <w:r w:rsidRPr="00115699">
        <w:rPr>
          <w:rFonts w:ascii="Times New Roman" w:eastAsia="楷体" w:hAnsi="楷体"/>
        </w:rPr>
        <w:t>沦</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(3)</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如果爱惜六国的人才</w:t>
      </w:r>
      <w:r w:rsidRPr="00115699">
        <w:rPr>
          <w:rFonts w:ascii="Times New Roman" w:eastAsia="宋体" w:hAnsi="宋体"/>
        </w:rPr>
        <w:t>,</w:t>
      </w:r>
      <w:r w:rsidRPr="00115699">
        <w:rPr>
          <w:rFonts w:ascii="Times New Roman" w:eastAsia="楷体" w:hAnsi="楷体"/>
        </w:rPr>
        <w:t>就能世代为君</w:t>
      </w:r>
      <w:r w:rsidRPr="00115699">
        <w:rPr>
          <w:rFonts w:ascii="Times New Roman" w:eastAsia="宋体" w:hAnsi="宋体"/>
        </w:rPr>
        <w:t>,</w:t>
      </w:r>
      <w:r w:rsidRPr="00115699">
        <w:rPr>
          <w:rFonts w:ascii="Times New Roman" w:eastAsia="楷体" w:hAnsi="楷体"/>
        </w:rPr>
        <w:t>安享天下</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注意不要漏掉虚词。</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广东深圳第二次调研考试</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苏轼《江城子</w:t>
      </w:r>
      <w:r w:rsidRPr="00115699">
        <w:rPr>
          <w:rFonts w:ascii="Times New Roman" w:eastAsia="宋体" w:hAnsi="Times New Roman" w:cs="Times New Roman"/>
        </w:rPr>
        <w:t>·</w:t>
      </w:r>
      <w:r w:rsidRPr="00115699">
        <w:rPr>
          <w:rFonts w:ascii="Times New Roman" w:eastAsia="宋体" w:hAnsi="宋体"/>
        </w:rPr>
        <w:t>密州出猎》中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三句表现出作者心系国家安危、渴望赴边建功的豪情壮志。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韩愈在《师说》中认为古代圣人更加圣明的原因是</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会挽雕弓如满月　西北望　射天狼　</w:t>
      </w:r>
      <w:r w:rsidRPr="00115699">
        <w:rPr>
          <w:rFonts w:ascii="Times New Roman" w:eastAsia="宋体" w:hAnsi="宋体"/>
        </w:rPr>
        <w:t>(2)</w:t>
      </w:r>
      <w:r w:rsidRPr="00115699">
        <w:rPr>
          <w:rFonts w:ascii="Times New Roman" w:eastAsia="宋体" w:hAnsi="宋体"/>
        </w:rPr>
        <w:t>其出人也远矣　犹且从师而问焉</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要注意诗句出自《江城子</w:t>
      </w:r>
      <w:r w:rsidRPr="00115699">
        <w:rPr>
          <w:rFonts w:ascii="Times New Roman" w:eastAsia="宋体" w:hAnsi="Times New Roman" w:cs="Times New Roman"/>
        </w:rPr>
        <w:t>·</w:t>
      </w:r>
      <w:r w:rsidRPr="00115699">
        <w:rPr>
          <w:rFonts w:ascii="Times New Roman" w:eastAsia="楷体" w:hAnsi="楷体"/>
        </w:rPr>
        <w:t>密州出猎》</w:t>
      </w:r>
      <w:r w:rsidRPr="00115699">
        <w:rPr>
          <w:rFonts w:ascii="Times New Roman" w:eastAsia="宋体" w:hAnsi="宋体"/>
        </w:rPr>
        <w:t>,</w:t>
      </w:r>
      <w:r w:rsidRPr="00115699">
        <w:rPr>
          <w:rFonts w:ascii="Times New Roman" w:eastAsia="楷体" w:hAnsi="楷体"/>
        </w:rPr>
        <w:t>还要注意</w:t>
      </w:r>
      <w:r w:rsidRPr="00115699">
        <w:rPr>
          <w:rFonts w:ascii="Times New Roman" w:eastAsia="宋体" w:hAnsi="Times New Roman" w:cs="Times New Roman"/>
        </w:rPr>
        <w:t>“</w:t>
      </w:r>
      <w:r w:rsidRPr="00115699">
        <w:rPr>
          <w:rFonts w:ascii="Times New Roman" w:eastAsia="楷体" w:hAnsi="楷体"/>
        </w:rPr>
        <w:t>心系国家安危、渴望赴边建功</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(2)</w:t>
      </w:r>
      <w:r w:rsidRPr="00115699">
        <w:rPr>
          <w:rFonts w:ascii="Times New Roman" w:eastAsia="楷体" w:hAnsi="楷体"/>
        </w:rPr>
        <w:t>所填写诗句是解释古代圣人更加圣明的原因</w:t>
      </w:r>
      <w:r w:rsidRPr="00115699">
        <w:rPr>
          <w:rFonts w:ascii="Times New Roman" w:eastAsia="宋体" w:hAnsi="宋体"/>
        </w:rPr>
        <w:t>,</w:t>
      </w:r>
      <w:r w:rsidRPr="00115699">
        <w:rPr>
          <w:rFonts w:ascii="Times New Roman" w:eastAsia="楷体" w:hAnsi="楷体"/>
        </w:rPr>
        <w:t>注意不能漏掉</w:t>
      </w:r>
      <w:r w:rsidRPr="00115699">
        <w:rPr>
          <w:rFonts w:ascii="Times New Roman" w:eastAsia="宋体" w:hAnsi="Times New Roman" w:cs="Times New Roman"/>
        </w:rPr>
        <w:t>“</w:t>
      </w:r>
      <w:r w:rsidRPr="00115699">
        <w:rPr>
          <w:rFonts w:ascii="Times New Roman" w:eastAsia="楷体" w:hAnsi="楷体"/>
        </w:rPr>
        <w:t>其出人也远矣</w:t>
      </w:r>
      <w:r w:rsidRPr="00115699">
        <w:rPr>
          <w:rFonts w:ascii="Times New Roman" w:eastAsia="宋体" w:hAnsi="Times New Roman" w:cs="Times New Roman"/>
        </w:rPr>
        <w:t>”</w:t>
      </w:r>
      <w:r w:rsidRPr="00115699">
        <w:rPr>
          <w:rFonts w:ascii="Times New Roman" w:eastAsia="楷体" w:hAnsi="楷体"/>
        </w:rPr>
        <w:t>的</w:t>
      </w:r>
      <w:r w:rsidRPr="00115699">
        <w:rPr>
          <w:rFonts w:ascii="Times New Roman" w:eastAsia="宋体" w:hAnsi="Times New Roman" w:cs="Times New Roman"/>
        </w:rPr>
        <w:t>“</w:t>
      </w:r>
      <w:r w:rsidRPr="00115699">
        <w:rPr>
          <w:rFonts w:ascii="Times New Roman" w:eastAsia="楷体" w:hAnsi="楷体"/>
        </w:rPr>
        <w:t>也</w:t>
      </w:r>
      <w:r w:rsidRPr="00115699">
        <w:rPr>
          <w:rFonts w:ascii="Times New Roman" w:eastAsia="宋体" w:hAnsi="Times New Roman" w:cs="Times New Roman"/>
        </w:rPr>
        <w:t>”</w:t>
      </w:r>
      <w:r w:rsidRPr="00115699">
        <w:rPr>
          <w:rFonts w:ascii="Times New Roman" w:eastAsia="楷体" w:hAnsi="楷体"/>
        </w:rPr>
        <w:t>。</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安徽合肥第二次教学质量检测</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白居易《琵琶行》中以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一句表现了乐声粗重的特点</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一句表现了乐声轻细的特点</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一句表现了乐声流畅的特点。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宋濂《送东阳马生序》中先对比自身与同学之间巨大的物质差距</w:t>
      </w:r>
      <w:r w:rsidRPr="00115699">
        <w:rPr>
          <w:rFonts w:ascii="Times New Roman" w:eastAsia="宋体" w:hAnsi="宋体"/>
        </w:rPr>
        <w:t>,</w:t>
      </w:r>
      <w:r w:rsidRPr="00115699">
        <w:rPr>
          <w:rFonts w:ascii="Times New Roman" w:eastAsia="宋体" w:hAnsi="宋体"/>
        </w:rPr>
        <w:t>接着表明自己毫无艳羡之意</w:t>
      </w:r>
      <w:r w:rsidRPr="00115699">
        <w:rPr>
          <w:rFonts w:ascii="Times New Roman" w:eastAsia="宋体" w:hAnsi="宋体"/>
        </w:rPr>
        <w:t>,</w:t>
      </w:r>
      <w:r w:rsidRPr="00115699">
        <w:rPr>
          <w:rFonts w:ascii="Times New Roman" w:eastAsia="宋体" w:hAnsi="宋体"/>
        </w:rPr>
        <w:t>然后点出原因所在</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大弦嘈嘈如急雨　小弦切切如私语　间关莺语花底滑　</w:t>
      </w:r>
      <w:r w:rsidRPr="00115699">
        <w:rPr>
          <w:rFonts w:ascii="Times New Roman" w:eastAsia="宋体" w:hAnsi="宋体"/>
        </w:rPr>
        <w:t>(2)</w:t>
      </w:r>
      <w:r w:rsidRPr="00115699">
        <w:rPr>
          <w:rFonts w:ascii="Times New Roman" w:eastAsia="宋体" w:hAnsi="宋体"/>
        </w:rPr>
        <w:t>以中有足乐者　不知口体之奉不若人也</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要注意以具象写抽象的写法</w:t>
      </w:r>
      <w:r w:rsidRPr="00115699">
        <w:rPr>
          <w:rFonts w:ascii="Times New Roman" w:eastAsia="宋体" w:hAnsi="宋体"/>
        </w:rPr>
        <w:t>,</w:t>
      </w:r>
      <w:r w:rsidRPr="00115699">
        <w:rPr>
          <w:rFonts w:ascii="Times New Roman" w:eastAsia="楷体" w:hAnsi="楷体"/>
        </w:rPr>
        <w:t>还要注意</w:t>
      </w:r>
      <w:r w:rsidRPr="00115699">
        <w:rPr>
          <w:rFonts w:ascii="Times New Roman" w:eastAsia="宋体" w:hAnsi="Times New Roman" w:cs="Times New Roman"/>
        </w:rPr>
        <w:t>“</w:t>
      </w:r>
      <w:r w:rsidRPr="00115699">
        <w:rPr>
          <w:rFonts w:ascii="Times New Roman" w:eastAsia="楷体" w:hAnsi="楷体"/>
        </w:rPr>
        <w:t>嘈</w:t>
      </w:r>
      <w:r w:rsidRPr="00115699">
        <w:rPr>
          <w:rFonts w:ascii="Times New Roman" w:eastAsia="宋体" w:hAnsi="Times New Roman" w:cs="Times New Roman"/>
        </w:rPr>
        <w:t>”“</w:t>
      </w:r>
      <w:r w:rsidRPr="00115699">
        <w:rPr>
          <w:rFonts w:ascii="Times New Roman" w:eastAsia="楷体" w:hAnsi="楷体"/>
        </w:rPr>
        <w:t>间关</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(2)</w:t>
      </w:r>
      <w:r w:rsidRPr="00115699">
        <w:rPr>
          <w:rFonts w:ascii="Times New Roman" w:eastAsia="楷体" w:hAnsi="楷体"/>
        </w:rPr>
        <w:t>所填写的诗句是解释自己毫无艳羡之意的原因</w:t>
      </w:r>
      <w:r w:rsidRPr="00115699">
        <w:rPr>
          <w:rFonts w:ascii="Times New Roman" w:eastAsia="宋体" w:hAnsi="宋体"/>
        </w:rPr>
        <w:t>,</w:t>
      </w:r>
      <w:r w:rsidRPr="00115699">
        <w:rPr>
          <w:rFonts w:ascii="Times New Roman" w:eastAsia="楷体" w:hAnsi="楷体"/>
        </w:rPr>
        <w:t>注意不能漏掉句中的虚词。</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甘肃兰州第二次实战考试</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苏轼《赤壁赋》中</w:t>
      </w:r>
      <w:r w:rsidRPr="00115699">
        <w:rPr>
          <w:rFonts w:ascii="Times New Roman" w:eastAsia="宋体" w:hAnsi="宋体"/>
        </w:rPr>
        <w:t>,</w:t>
      </w:r>
      <w:r w:rsidRPr="00115699">
        <w:rPr>
          <w:rFonts w:ascii="Times New Roman" w:eastAsia="宋体" w:hAnsi="宋体"/>
        </w:rPr>
        <w:t>客由眼前山水环绕、林木苍翠的自然美景发问</w:t>
      </w:r>
      <w:r w:rsidRPr="00115699">
        <w:rPr>
          <w:rFonts w:ascii="Times New Roman" w:eastAsia="宋体" w:hAnsi="宋体"/>
        </w:rPr>
        <w:t>,</w:t>
      </w:r>
      <w:r w:rsidRPr="00115699">
        <w:rPr>
          <w:rFonts w:ascii="Times New Roman" w:eastAsia="宋体" w:hAnsi="宋体"/>
        </w:rPr>
        <w:t>追思三国时代英雄人物曹操的句子是</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李贺《雁门太守行》中以</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w:t>
      </w:r>
      <w:r w:rsidRPr="00115699">
        <w:rPr>
          <w:rFonts w:ascii="Times New Roman" w:eastAsia="宋体" w:hAnsi="宋体"/>
        </w:rPr>
        <w:t>,</w:t>
      </w:r>
      <w:r w:rsidRPr="00115699">
        <w:rPr>
          <w:rFonts w:ascii="Times New Roman" w:eastAsia="宋体" w:hAnsi="宋体"/>
        </w:rPr>
        <w:t>引用故事</w:t>
      </w:r>
      <w:r w:rsidRPr="00115699">
        <w:rPr>
          <w:rFonts w:ascii="Times New Roman" w:eastAsia="宋体" w:hAnsi="宋体"/>
        </w:rPr>
        <w:t>,</w:t>
      </w:r>
      <w:r w:rsidRPr="00115699">
        <w:rPr>
          <w:rFonts w:ascii="Times New Roman" w:eastAsia="宋体" w:hAnsi="宋体"/>
        </w:rPr>
        <w:t>来写将士们报效朝廷的决心。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山川相缪　郁乎苍苍　此非孟德之困于周郎者乎　</w:t>
      </w:r>
      <w:r w:rsidRPr="00115699">
        <w:rPr>
          <w:rFonts w:ascii="Times New Roman" w:eastAsia="宋体" w:hAnsi="宋体"/>
        </w:rPr>
        <w:t>(2)</w:t>
      </w:r>
      <w:r w:rsidRPr="00115699">
        <w:rPr>
          <w:rFonts w:ascii="Times New Roman" w:eastAsia="宋体" w:hAnsi="宋体"/>
        </w:rPr>
        <w:t>报君黄金台上意　提携玉龙为君死</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山水环绕、林木苍翠</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追思三国时代英雄人物曹操</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缪</w:t>
      </w:r>
      <w:r w:rsidRPr="00115699">
        <w:rPr>
          <w:rFonts w:ascii="Times New Roman" w:eastAsia="宋体" w:hAnsi="Times New Roman" w:cs="Times New Roman"/>
        </w:rPr>
        <w:t>”“</w:t>
      </w:r>
      <w:r w:rsidRPr="00115699">
        <w:rPr>
          <w:rFonts w:ascii="Times New Roman" w:eastAsia="楷体" w:hAnsi="楷体"/>
        </w:rPr>
        <w:t>苍</w:t>
      </w:r>
      <w:r w:rsidRPr="00115699">
        <w:rPr>
          <w:rFonts w:ascii="Times New Roman" w:eastAsia="宋体" w:hAnsi="Times New Roman" w:cs="Times New Roman"/>
        </w:rPr>
        <w:t>”</w:t>
      </w:r>
      <w:r w:rsidRPr="00115699">
        <w:rPr>
          <w:rFonts w:ascii="Times New Roman" w:eastAsia="楷体" w:hAnsi="楷体"/>
        </w:rPr>
        <w:t>等字的字形。</w:t>
      </w:r>
      <w:r w:rsidRPr="00115699">
        <w:rPr>
          <w:rFonts w:ascii="Times New Roman" w:eastAsia="宋体" w:hAnsi="宋体"/>
        </w:rPr>
        <w:t>(2)</w:t>
      </w:r>
      <w:r w:rsidRPr="00115699">
        <w:rPr>
          <w:rFonts w:ascii="Times New Roman" w:eastAsia="楷体" w:hAnsi="楷体"/>
        </w:rPr>
        <w:t>注意引用的典故和情感。</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湖南长沙统一考试</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王湾《次北固山下》中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两句描写了拂晓行船所见</w:t>
      </w:r>
      <w:r w:rsidRPr="00115699">
        <w:rPr>
          <w:rFonts w:ascii="Times New Roman" w:eastAsia="宋体" w:hAnsi="宋体"/>
        </w:rPr>
        <w:t>,</w:t>
      </w:r>
      <w:r w:rsidRPr="00115699">
        <w:rPr>
          <w:rFonts w:ascii="Times New Roman" w:eastAsia="宋体" w:hAnsi="宋体"/>
        </w:rPr>
        <w:t>生动体现了自然时序交替的哲理。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荀子在《劝学》一文中</w:t>
      </w:r>
      <w:r w:rsidRPr="00115699">
        <w:rPr>
          <w:rFonts w:ascii="Times New Roman" w:eastAsia="宋体" w:hAnsi="宋体"/>
        </w:rPr>
        <w:t>,</w:t>
      </w:r>
      <w:r w:rsidRPr="00115699">
        <w:rPr>
          <w:rFonts w:ascii="Times New Roman" w:eastAsia="宋体" w:hAnsi="宋体"/>
        </w:rPr>
        <w:t>通过先设风雨兴起、蛟龙产生这两个比喻</w:t>
      </w:r>
      <w:r w:rsidRPr="00115699">
        <w:rPr>
          <w:rFonts w:ascii="Times New Roman" w:eastAsia="宋体" w:hAnsi="宋体"/>
        </w:rPr>
        <w:t>,</w:t>
      </w:r>
      <w:r w:rsidRPr="00115699">
        <w:rPr>
          <w:rFonts w:ascii="Times New Roman" w:eastAsia="宋体" w:hAnsi="宋体"/>
        </w:rPr>
        <w:t>引出了一个观点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说明学习要注意积累</w:t>
      </w:r>
      <w:r w:rsidRPr="00115699">
        <w:rPr>
          <w:rFonts w:ascii="Times New Roman" w:eastAsia="宋体" w:hAnsi="宋体"/>
        </w:rPr>
        <w:t>,</w:t>
      </w:r>
      <w:r w:rsidRPr="00115699">
        <w:rPr>
          <w:rFonts w:ascii="Times New Roman" w:eastAsia="宋体" w:hAnsi="宋体"/>
        </w:rPr>
        <w:t>人只要努力学习</w:t>
      </w:r>
      <w:r w:rsidRPr="00115699">
        <w:rPr>
          <w:rFonts w:ascii="Times New Roman" w:eastAsia="宋体" w:hAnsi="宋体"/>
        </w:rPr>
        <w:t>,</w:t>
      </w:r>
      <w:r w:rsidRPr="00115699">
        <w:rPr>
          <w:rFonts w:ascii="Times New Roman" w:eastAsia="宋体" w:hAnsi="宋体"/>
        </w:rPr>
        <w:t>甚至就可以具备圣人的思想。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海日生残夜　江春入旧年　</w:t>
      </w:r>
      <w:r w:rsidRPr="00115699">
        <w:rPr>
          <w:rFonts w:ascii="Times New Roman" w:eastAsia="宋体" w:hAnsi="宋体"/>
        </w:rPr>
        <w:t>(2)</w:t>
      </w:r>
      <w:r w:rsidRPr="00115699">
        <w:rPr>
          <w:rFonts w:ascii="Times New Roman" w:eastAsia="宋体" w:hAnsi="宋体"/>
        </w:rPr>
        <w:t>积善成德</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而神明自得　圣心备焉</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自然时序交替</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(2)</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注意积累</w:t>
      </w:r>
      <w:r w:rsidRPr="00115699">
        <w:rPr>
          <w:rFonts w:ascii="Times New Roman" w:eastAsia="宋体" w:hAnsi="宋体"/>
        </w:rPr>
        <w:t>,</w:t>
      </w:r>
      <w:r w:rsidRPr="00115699">
        <w:rPr>
          <w:rFonts w:ascii="Times New Roman" w:eastAsia="楷体" w:hAnsi="楷体"/>
        </w:rPr>
        <w:t>人只要努力学习</w:t>
      </w:r>
      <w:r w:rsidRPr="00115699">
        <w:rPr>
          <w:rFonts w:ascii="Times New Roman" w:eastAsia="宋体" w:hAnsi="宋体"/>
        </w:rPr>
        <w:t>,</w:t>
      </w:r>
      <w:r w:rsidRPr="00115699">
        <w:rPr>
          <w:rFonts w:ascii="Times New Roman" w:eastAsia="楷体" w:hAnsi="楷体"/>
        </w:rPr>
        <w:t>甚至就可以具备圣人的思想</w:t>
      </w:r>
      <w:r w:rsidRPr="00115699">
        <w:rPr>
          <w:rFonts w:ascii="Times New Roman" w:eastAsia="宋体" w:hAnsi="Times New Roman" w:cs="Times New Roman"/>
        </w:rPr>
        <w:t>”</w:t>
      </w:r>
      <w:r w:rsidRPr="00115699">
        <w:rPr>
          <w:rFonts w:ascii="Times New Roman" w:eastAsia="楷体" w:hAnsi="楷体"/>
        </w:rPr>
        <w:t>的提示。</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山东济南一模</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杜甫《登高》中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两句描写了诗人饱经沧桑、年华已老、因病戒酒的境况。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宋濂在《送东阳马生序》中说即使学生挤满屋子</w:t>
      </w:r>
      <w:r w:rsidRPr="00115699">
        <w:rPr>
          <w:rFonts w:ascii="Times New Roman" w:eastAsia="宋体" w:hAnsi="宋体"/>
        </w:rPr>
        <w:t>,</w:t>
      </w:r>
      <w:r w:rsidRPr="00115699">
        <w:rPr>
          <w:rFonts w:ascii="Times New Roman" w:eastAsia="宋体" w:hAnsi="宋体"/>
        </w:rPr>
        <w:t>先达也从不把言辞和表情放温和些</w:t>
      </w:r>
      <w:r w:rsidRPr="00115699">
        <w:rPr>
          <w:rFonts w:ascii="Times New Roman" w:eastAsia="宋体" w:hAnsi="宋体"/>
        </w:rPr>
        <w:t>,</w:t>
      </w:r>
      <w:r w:rsidRPr="00115699">
        <w:rPr>
          <w:rFonts w:ascii="Times New Roman" w:eastAsia="宋体" w:hAnsi="宋体"/>
        </w:rPr>
        <w:t>紧接着说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艰难苦恨繁霜鬓　潦倒新停浊酒杯　</w:t>
      </w:r>
      <w:r w:rsidRPr="00115699">
        <w:rPr>
          <w:rFonts w:ascii="Times New Roman" w:eastAsia="宋体" w:hAnsi="宋体"/>
        </w:rPr>
        <w:t>(2)</w:t>
      </w:r>
      <w:r w:rsidRPr="00115699">
        <w:rPr>
          <w:rFonts w:ascii="Times New Roman" w:eastAsia="宋体" w:hAnsi="宋体"/>
        </w:rPr>
        <w:t>余立侍左右　援疑质理　俯身倾耳以请</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饱经沧桑、年华已老、因病戒酒</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鬓</w:t>
      </w:r>
      <w:r w:rsidRPr="00115699">
        <w:rPr>
          <w:rFonts w:ascii="Times New Roman" w:eastAsia="宋体" w:hAnsi="Times New Roman" w:cs="Times New Roman"/>
        </w:rPr>
        <w:t>”“</w:t>
      </w:r>
      <w:r w:rsidRPr="00115699">
        <w:rPr>
          <w:rFonts w:ascii="Times New Roman" w:eastAsia="楷体" w:hAnsi="楷体"/>
        </w:rPr>
        <w:t>潦</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(2)</w:t>
      </w:r>
      <w:r w:rsidRPr="00115699">
        <w:rPr>
          <w:rFonts w:ascii="Times New Roman" w:eastAsia="楷体" w:hAnsi="楷体"/>
        </w:rPr>
        <w:t>注意所填写的应是</w:t>
      </w:r>
      <w:r w:rsidRPr="00115699">
        <w:rPr>
          <w:rFonts w:ascii="Times New Roman" w:eastAsia="宋体" w:hAnsi="Times New Roman" w:cs="Times New Roman"/>
        </w:rPr>
        <w:t>“</w:t>
      </w:r>
      <w:r w:rsidRPr="00115699">
        <w:rPr>
          <w:rFonts w:ascii="Times New Roman" w:eastAsia="楷体" w:hAnsi="楷体"/>
        </w:rPr>
        <w:t>门人弟子填其室</w:t>
      </w:r>
      <w:r w:rsidRPr="00115699">
        <w:rPr>
          <w:rFonts w:ascii="Times New Roman" w:eastAsia="宋体" w:hAnsi="宋体"/>
        </w:rPr>
        <w:t>,</w:t>
      </w:r>
      <w:r w:rsidRPr="00115699">
        <w:rPr>
          <w:rFonts w:ascii="Times New Roman" w:eastAsia="楷体" w:hAnsi="楷体"/>
        </w:rPr>
        <w:t>未尝稍降辞色</w:t>
      </w:r>
      <w:r w:rsidRPr="00115699">
        <w:rPr>
          <w:rFonts w:ascii="Times New Roman" w:eastAsia="宋体" w:hAnsi="Times New Roman" w:cs="Times New Roman"/>
        </w:rPr>
        <w:t>”</w:t>
      </w:r>
      <w:r w:rsidRPr="00115699">
        <w:rPr>
          <w:rFonts w:ascii="Times New Roman" w:eastAsia="楷体" w:hAnsi="楷体"/>
        </w:rPr>
        <w:t>后面的句子</w:t>
      </w:r>
      <w:r w:rsidRPr="00115699">
        <w:rPr>
          <w:rFonts w:ascii="Times New Roman" w:eastAsia="宋体" w:hAnsi="宋体"/>
        </w:rPr>
        <w:t>,</w:t>
      </w:r>
      <w:r w:rsidRPr="00115699">
        <w:rPr>
          <w:rFonts w:ascii="Times New Roman" w:eastAsia="楷体" w:hAnsi="楷体"/>
        </w:rPr>
        <w:t>还要注意</w:t>
      </w:r>
      <w:r w:rsidRPr="00115699">
        <w:rPr>
          <w:rFonts w:ascii="Times New Roman" w:eastAsia="宋体" w:hAnsi="Times New Roman" w:cs="Times New Roman"/>
        </w:rPr>
        <w:t>“</w:t>
      </w:r>
      <w:r w:rsidRPr="00115699">
        <w:rPr>
          <w:rFonts w:ascii="Times New Roman" w:eastAsia="楷体" w:hAnsi="楷体"/>
        </w:rPr>
        <w:t>侍</w:t>
      </w:r>
      <w:r w:rsidRPr="00115699">
        <w:rPr>
          <w:rFonts w:ascii="Times New Roman" w:eastAsia="宋体" w:hAnsi="Times New Roman" w:cs="Times New Roman"/>
        </w:rPr>
        <w:t>”“</w:t>
      </w:r>
      <w:r w:rsidRPr="00115699">
        <w:rPr>
          <w:rFonts w:ascii="Times New Roman" w:eastAsia="楷体" w:hAnsi="楷体"/>
        </w:rPr>
        <w:t>援</w:t>
      </w:r>
      <w:r w:rsidRPr="00115699">
        <w:rPr>
          <w:rFonts w:ascii="Times New Roman" w:eastAsia="宋体" w:hAnsi="Times New Roman" w:cs="Times New Roman"/>
        </w:rPr>
        <w:t>”</w:t>
      </w:r>
      <w:r w:rsidRPr="00115699">
        <w:rPr>
          <w:rFonts w:ascii="Times New Roman" w:eastAsia="楷体" w:hAnsi="楷体"/>
        </w:rPr>
        <w:t>的字形。</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河北石家庄第一次教学质量检测</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范仲淹《岳阳楼记》中</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两句描写了烟雾散尽后皓月千里</w:t>
      </w:r>
      <w:r w:rsidRPr="00115699">
        <w:rPr>
          <w:rFonts w:ascii="Times New Roman" w:eastAsia="宋体" w:hAnsi="宋体"/>
        </w:rPr>
        <w:t>,</w:t>
      </w:r>
      <w:r w:rsidRPr="00115699">
        <w:rPr>
          <w:rFonts w:ascii="Times New Roman" w:eastAsia="宋体" w:hAnsi="宋体"/>
        </w:rPr>
        <w:t>洞庭湖面上波光粼粼、月影宁静的画面。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苏轼在《赤壁赋》中认为从变化的角度看</w:t>
      </w:r>
      <w:r w:rsidRPr="00115699">
        <w:rPr>
          <w:rFonts w:ascii="Times New Roman" w:eastAsia="宋体" w:hAnsi="宋体"/>
        </w:rPr>
        <w:t>,</w:t>
      </w:r>
      <w:r w:rsidRPr="00115699">
        <w:rPr>
          <w:rFonts w:ascii="Times New Roman" w:eastAsia="宋体" w:hAnsi="宋体"/>
        </w:rPr>
        <w:t>天地时刻在变动</w:t>
      </w:r>
      <w:r w:rsidRPr="00115699">
        <w:rPr>
          <w:rFonts w:ascii="Times New Roman" w:eastAsia="宋体" w:hAnsi="宋体"/>
        </w:rPr>
        <w:t>,</w:t>
      </w:r>
      <w:r w:rsidRPr="00115699">
        <w:rPr>
          <w:rFonts w:ascii="Times New Roman" w:eastAsia="宋体" w:hAnsi="宋体"/>
        </w:rPr>
        <w:t>然而</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 xml:space="preserve">浮光跃金　静影沉璧　</w:t>
      </w:r>
      <w:r w:rsidRPr="00115699">
        <w:rPr>
          <w:rFonts w:ascii="Times New Roman" w:eastAsia="宋体" w:hAnsi="宋体"/>
        </w:rPr>
        <w:t>(2)</w:t>
      </w:r>
      <w:r w:rsidRPr="00115699">
        <w:rPr>
          <w:rFonts w:ascii="Times New Roman" w:eastAsia="宋体" w:hAnsi="宋体"/>
        </w:rPr>
        <w:t>自其不变者而观之　则物与我皆无尽也　而又何羡乎</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要注意画面特点的提示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璧</w:t>
      </w:r>
      <w:r w:rsidRPr="00115699">
        <w:rPr>
          <w:rFonts w:ascii="Times New Roman" w:eastAsia="宋体" w:hAnsi="Times New Roman" w:cs="Times New Roman"/>
        </w:rPr>
        <w:t>”</w:t>
      </w:r>
      <w:r w:rsidRPr="00115699">
        <w:rPr>
          <w:rFonts w:ascii="Times New Roman" w:eastAsia="楷体" w:hAnsi="楷体"/>
        </w:rPr>
        <w:t>字的字形。</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然而</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前后构成了对比</w:t>
      </w:r>
      <w:r w:rsidRPr="00115699">
        <w:rPr>
          <w:rFonts w:ascii="Times New Roman" w:eastAsia="宋体" w:hAnsi="宋体"/>
        </w:rPr>
        <w:t>,</w:t>
      </w:r>
      <w:r w:rsidRPr="00115699">
        <w:rPr>
          <w:rFonts w:ascii="Times New Roman" w:eastAsia="楷体" w:hAnsi="楷体"/>
        </w:rPr>
        <w:t>注意不要遗漏虚词。</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广西南宁毕业班适应性测试</w:t>
      </w:r>
      <w:r w:rsidRPr="00115699">
        <w:rPr>
          <w:rFonts w:ascii="Times New Roman" w:eastAsia="宋体" w:hAnsi="宋体"/>
        </w:rPr>
        <w:t>)</w:t>
      </w:r>
      <w:r w:rsidRPr="00115699">
        <w:rPr>
          <w:rFonts w:ascii="Times New Roman" w:eastAsia="宋体" w:hAnsi="宋体"/>
        </w:rPr>
        <w:t>补写出下列句子中的空缺部分。</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李白在《蜀道难》结尾处发出了</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的长叹</w:t>
      </w:r>
      <w:r w:rsidRPr="00115699">
        <w:rPr>
          <w:rFonts w:ascii="Times New Roman" w:eastAsia="宋体" w:hAnsi="宋体"/>
        </w:rPr>
        <w:t>,</w:t>
      </w:r>
      <w:r w:rsidRPr="00115699">
        <w:rPr>
          <w:rFonts w:ascii="Times New Roman" w:eastAsia="宋体" w:hAnsi="宋体"/>
        </w:rPr>
        <w:t>让我们似乎感受到了诗人对功业难成的叹息。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辛弃疾在《破阵子</w:t>
      </w:r>
      <w:r w:rsidRPr="00115699">
        <w:rPr>
          <w:rFonts w:ascii="Times New Roman" w:eastAsia="宋体" w:hAnsi="Times New Roman" w:cs="Times New Roman"/>
        </w:rPr>
        <w:t>·</w:t>
      </w:r>
      <w:r w:rsidRPr="00115699">
        <w:rPr>
          <w:rFonts w:ascii="Times New Roman" w:eastAsia="宋体" w:hAnsi="宋体"/>
        </w:rPr>
        <w:t>为陈同甫赋壮词以寄之》上阕中用</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宋体" w:hAnsi="宋体"/>
        </w:rPr>
        <w:t>两个名句描写了</w:t>
      </w:r>
      <w:r w:rsidRPr="00115699">
        <w:rPr>
          <w:rFonts w:ascii="Times New Roman" w:eastAsia="宋体" w:hAnsi="Times New Roman" w:cs="Times New Roman"/>
        </w:rPr>
        <w:t>“</w:t>
      </w:r>
      <w:r w:rsidRPr="00115699">
        <w:rPr>
          <w:rFonts w:ascii="Times New Roman" w:eastAsia="宋体" w:hAnsi="宋体"/>
        </w:rPr>
        <w:t>沙场秋点兵</w:t>
      </w:r>
      <w:r w:rsidRPr="00115699">
        <w:rPr>
          <w:rFonts w:ascii="Times New Roman" w:eastAsia="宋体" w:hAnsi="Times New Roman" w:cs="Times New Roman"/>
        </w:rPr>
        <w:t>”</w:t>
      </w:r>
      <w:r w:rsidRPr="00115699">
        <w:rPr>
          <w:rFonts w:ascii="Times New Roman" w:eastAsia="宋体" w:hAnsi="宋体"/>
        </w:rPr>
        <w:t>的豪壮气势。 </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蜀道之难　难于上青天　侧身西望长咨嗟</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八百里分麾下炙　五十弦翻塞外声</w:t>
      </w:r>
    </w:p>
    <w:p w:rsidR="007C6D3A" w:rsidRPr="00115699" w:rsidRDefault="007C6D3A" w:rsidP="007C6D3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本题考查默写常见的名句名篇的能力。</w:t>
      </w:r>
      <w:r w:rsidRPr="00115699">
        <w:rPr>
          <w:rFonts w:ascii="Times New Roman" w:eastAsia="宋体" w:hAnsi="宋体"/>
        </w:rPr>
        <w:t>(1)</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《蜀道难》结尾处</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咨嗟</w:t>
      </w:r>
      <w:r w:rsidRPr="00115699">
        <w:rPr>
          <w:rFonts w:ascii="Times New Roman" w:eastAsia="宋体" w:hAnsi="Times New Roman" w:cs="Times New Roman"/>
        </w:rPr>
        <w:t>”</w:t>
      </w:r>
      <w:r w:rsidRPr="00115699">
        <w:rPr>
          <w:rFonts w:ascii="Times New Roman" w:eastAsia="楷体" w:hAnsi="楷体"/>
        </w:rPr>
        <w:t>的字形。</w:t>
      </w:r>
      <w:r w:rsidRPr="00115699">
        <w:rPr>
          <w:rFonts w:ascii="Times New Roman" w:eastAsia="宋体" w:hAnsi="宋体"/>
        </w:rPr>
        <w:t>(2)</w:t>
      </w:r>
      <w:r w:rsidRPr="00115699">
        <w:rPr>
          <w:rFonts w:ascii="Times New Roman" w:eastAsia="楷体" w:hAnsi="楷体"/>
        </w:rPr>
        <w:t>注意</w:t>
      </w:r>
      <w:r w:rsidRPr="00115699">
        <w:rPr>
          <w:rFonts w:ascii="Times New Roman" w:eastAsia="宋体" w:hAnsi="Times New Roman" w:cs="Times New Roman"/>
        </w:rPr>
        <w:t>“</w:t>
      </w:r>
      <w:r w:rsidRPr="00115699">
        <w:rPr>
          <w:rFonts w:ascii="Times New Roman" w:eastAsia="楷体" w:hAnsi="楷体"/>
        </w:rPr>
        <w:t>沙场秋点兵</w:t>
      </w:r>
      <w:bookmarkStart w:id="0" w:name="_GoBack"/>
      <w:bookmarkEnd w:id="0"/>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还要注意</w:t>
      </w:r>
      <w:r w:rsidRPr="00115699">
        <w:rPr>
          <w:rFonts w:ascii="Times New Roman" w:eastAsia="宋体" w:hAnsi="Times New Roman" w:cs="Times New Roman"/>
        </w:rPr>
        <w:t>“</w:t>
      </w:r>
      <w:r w:rsidRPr="00115699">
        <w:rPr>
          <w:rFonts w:ascii="Times New Roman" w:eastAsia="楷体" w:hAnsi="楷体"/>
        </w:rPr>
        <w:t>麾</w:t>
      </w:r>
      <w:r w:rsidRPr="00115699">
        <w:rPr>
          <w:rFonts w:ascii="Times New Roman" w:eastAsia="宋体" w:hAnsi="Times New Roman" w:cs="Times New Roman"/>
        </w:rPr>
        <w:t>”“</w:t>
      </w:r>
      <w:r w:rsidRPr="00115699">
        <w:rPr>
          <w:rFonts w:ascii="Times New Roman" w:eastAsia="楷体" w:hAnsi="楷体"/>
        </w:rPr>
        <w:t>炙</w:t>
      </w:r>
      <w:r w:rsidRPr="00115699">
        <w:rPr>
          <w:rFonts w:ascii="Times New Roman" w:eastAsia="宋体" w:hAnsi="Times New Roman" w:cs="Times New Roman"/>
        </w:rPr>
        <w:t>”</w:t>
      </w:r>
      <w:r w:rsidRPr="00115699">
        <w:rPr>
          <w:rFonts w:ascii="Times New Roman" w:eastAsia="楷体" w:hAnsi="楷体"/>
        </w:rPr>
        <w:t>的字形。</w:t>
      </w:r>
    </w:p>
    <w:sectPr w:rsidR="007C6D3A" w:rsidRPr="00115699" w:rsidSect="00145D7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C17" w:rsidRDefault="00362C17" w:rsidP="001B65BA">
      <w:r>
        <w:separator/>
      </w:r>
    </w:p>
  </w:endnote>
  <w:endnote w:type="continuationSeparator" w:id="0">
    <w:p w:rsidR="00362C17" w:rsidRDefault="00362C17"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2AE" w:rsidRDefault="00D042A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D042AE" w:rsidP="001B65BA">
    <w:pPr>
      <w:pStyle w:val="a4"/>
      <w:jc w:val="right"/>
    </w:pPr>
    <w:r w:rsidRPr="00D042AE">
      <w:rPr>
        <w:rFonts w:hint="eastAsia"/>
      </w:rPr>
      <w:t>“备课大师”全科【</w:t>
    </w:r>
    <w:r w:rsidRPr="00D042AE">
      <w:t>9</w:t>
    </w:r>
    <w:r w:rsidRPr="00D042AE">
      <w:t>门】：免注册，不收费！</w:t>
    </w:r>
    <w:r w:rsidRPr="00D042AE">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2AE" w:rsidRDefault="00D042A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C17" w:rsidRDefault="00362C17" w:rsidP="001B65BA">
      <w:r>
        <w:separator/>
      </w:r>
    </w:p>
  </w:footnote>
  <w:footnote w:type="continuationSeparator" w:id="0">
    <w:p w:rsidR="00362C17" w:rsidRDefault="00362C17"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2AE" w:rsidRDefault="00D042A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D042AE" w:rsidRDefault="00D042AE" w:rsidP="001B65BA">
    <w:pPr>
      <w:pStyle w:val="a3"/>
      <w:jc w:val="left"/>
    </w:pPr>
    <w:r w:rsidRPr="00D042AE">
      <w:rPr>
        <w:rFonts w:hint="eastAsia"/>
      </w:rPr>
      <w:t>“备课大师”全科【</w:t>
    </w:r>
    <w:r w:rsidRPr="00D042AE">
      <w:t>9</w:t>
    </w:r>
    <w:r w:rsidRPr="00D042AE">
      <w:t>门】：免注册，不收费！</w:t>
    </w:r>
    <w:r w:rsidRPr="00D042AE">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2AE" w:rsidRDefault="00D042A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C6D3A"/>
    <w:rsid w:val="00145D7F"/>
    <w:rsid w:val="001B65BA"/>
    <w:rsid w:val="002B373A"/>
    <w:rsid w:val="00362C17"/>
    <w:rsid w:val="004A03B2"/>
    <w:rsid w:val="0072189A"/>
    <w:rsid w:val="007A228D"/>
    <w:rsid w:val="007C6D3A"/>
    <w:rsid w:val="00921E79"/>
    <w:rsid w:val="00AD2D0F"/>
    <w:rsid w:val="00D042AE"/>
    <w:rsid w:val="00DC4E90"/>
    <w:rsid w:val="00EA2686"/>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D3A"/>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7C6D3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7C6D3A"/>
    <w:pPr>
      <w:ind w:left="720"/>
      <w:contextualSpacing/>
    </w:pPr>
  </w:style>
  <w:style w:type="paragraph" w:styleId="a8">
    <w:name w:val="Quote"/>
    <w:basedOn w:val="a"/>
    <w:next w:val="a"/>
    <w:link w:val="Char2"/>
    <w:uiPriority w:val="29"/>
    <w:qFormat/>
    <w:rsid w:val="007C6D3A"/>
    <w:rPr>
      <w:i/>
      <w:iCs/>
      <w:color w:val="000000" w:themeColor="text1"/>
    </w:rPr>
  </w:style>
  <w:style w:type="character" w:customStyle="1" w:styleId="Char2">
    <w:name w:val="引用 Char"/>
    <w:basedOn w:val="a0"/>
    <w:link w:val="a8"/>
    <w:uiPriority w:val="29"/>
    <w:rsid w:val="007C6D3A"/>
    <w:rPr>
      <w:rFonts w:ascii="NEU-BZ-S92" w:eastAsia="方正书宋_GBK" w:hAnsi="NEU-BZ-S92"/>
      <w:i/>
      <w:iCs/>
      <w:color w:val="000000" w:themeColor="text1"/>
      <w:kern w:val="0"/>
    </w:rPr>
  </w:style>
  <w:style w:type="table" w:styleId="-3">
    <w:name w:val="Light Shading Accent 3"/>
    <w:basedOn w:val="a1"/>
    <w:uiPriority w:val="60"/>
    <w:rsid w:val="007C6D3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C6D3A"/>
    <w:pPr>
      <w:tabs>
        <w:tab w:val="center" w:pos="4160"/>
        <w:tab w:val="right" w:pos="8300"/>
      </w:tabs>
    </w:pPr>
  </w:style>
  <w:style w:type="character" w:customStyle="1" w:styleId="MTDisplayEquationChar">
    <w:name w:val="MTDisplayEquation Char"/>
    <w:basedOn w:val="a0"/>
    <w:link w:val="MTDisplayEquation"/>
    <w:rsid w:val="007C6D3A"/>
    <w:rPr>
      <w:rFonts w:ascii="NEU-BZ-S92" w:eastAsia="方正书宋_GBK" w:hAnsi="NEU-BZ-S92"/>
      <w:color w:val="000000"/>
      <w:kern w:val="0"/>
    </w:rPr>
  </w:style>
  <w:style w:type="character" w:customStyle="1" w:styleId="Char3">
    <w:name w:val="脚注文本 Char"/>
    <w:basedOn w:val="a0"/>
    <w:link w:val="a9"/>
    <w:uiPriority w:val="99"/>
    <w:semiHidden/>
    <w:rsid w:val="007C6D3A"/>
    <w:rPr>
      <w:sz w:val="18"/>
      <w:szCs w:val="18"/>
    </w:rPr>
  </w:style>
  <w:style w:type="paragraph" w:styleId="a9">
    <w:name w:val="footnote text"/>
    <w:basedOn w:val="a"/>
    <w:link w:val="Char3"/>
    <w:uiPriority w:val="99"/>
    <w:semiHidden/>
    <w:unhideWhenUsed/>
    <w:rsid w:val="007C6D3A"/>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7C6D3A"/>
    <w:rPr>
      <w:rFonts w:ascii="NEU-BZ-S92" w:eastAsia="方正书宋_GBK" w:hAnsi="NEU-BZ-S92"/>
      <w:color w:val="000000"/>
      <w:kern w:val="0"/>
      <w:sz w:val="18"/>
      <w:szCs w:val="18"/>
    </w:rPr>
  </w:style>
  <w:style w:type="character" w:styleId="aa">
    <w:name w:val="footnote reference"/>
    <w:basedOn w:val="a0"/>
    <w:uiPriority w:val="99"/>
    <w:semiHidden/>
    <w:unhideWhenUsed/>
    <w:rsid w:val="007C6D3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1</TotalTime>
  <Pages>5</Pages>
  <Words>1258</Words>
  <Characters>7176</Characters>
  <Application>Microsoft Office Word</Application>
  <DocSecurity>0</DocSecurity>
  <Lines>59</Lines>
  <Paragraphs>16</Paragraphs>
  <ScaleCrop>false</ScaleCrop>
  <Company>Sky123.Org</Company>
  <LinksUpToDate>false</LinksUpToDate>
  <CharactersWithSpaces>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3</cp:revision>
  <dcterms:created xsi:type="dcterms:W3CDTF">2018-06-16T02:56:00Z</dcterms:created>
  <dcterms:modified xsi:type="dcterms:W3CDTF">2019-04-02T09:29:00Z</dcterms:modified>
</cp:coreProperties>
</file>